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大政字〔2019〕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关于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大兴镇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2019年农村改厕项目申请立项的报告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凤台县发改委：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根据《凤台县农村改厕实施方案》要求，大兴镇2019年农村改厕任务800户，结合我镇实际，拟定在大兴镇曙光、后王、闫湖、李庙等行政村实施。具体情况如下：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一、项目选址：大兴镇曙光、后王、闫湖、李庙等行政村。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二、项目建设规模与内容：1、完成改厕800户；2、每户建造厕屋净面积1.2平方米，配备相应厕具及一体化装配三格式化粪池一套。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三、资金筹集及建设方式：县级配套资金每户2000元并拨付至镇，由镇统一安排、统筹使用（设备安装及厕屋补助），依据审计结果进行拨付。资金不足部分可采取镇补助、村集体资金支持及村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民自筹等多种形式解决。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四、资金投资预算：厕屋每户投资2000元，投资总计160万元；厕具及化粪池（含相关配件）每户投资700元，投资总计56万元，800户总投资合计需216万元。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以上建设项目符合《凤台县农村人居环境整治三年行动实施方案》和《凤台县农村改厕实施方案》要求，现申请立项，请予批复。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特此报告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大兴镇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人民政府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2019年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01232"/>
    <w:rsid w:val="130906A1"/>
    <w:rsid w:val="31501232"/>
    <w:rsid w:val="46CF3F05"/>
    <w:rsid w:val="4B005BF7"/>
    <w:rsid w:val="6F0252E5"/>
    <w:rsid w:val="73A7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2019-08-13T08:52:00Z</dcterms:created>
  <dc:creator>32419</dc:creator>
  <cp:lastModifiedBy>蓝天白云文刀雨山</cp:lastModifiedBy>
  <cp:lastPrinted>2019-09-06T03:20:12Z</cp:lastPrinted>
  <dcterms:modified xsi:type="dcterms:W3CDTF">2019-09-06T03:26:02Z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