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color w:val="FF0000"/>
          <w:w w:val="66"/>
          <w:sz w:val="32"/>
          <w:szCs w:val="32"/>
        </w:rPr>
      </w:pPr>
      <w:r>
        <w:rPr>
          <w:sz w:val="16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294005</wp:posOffset>
                </wp:positionV>
                <wp:extent cx="4153535" cy="1876425"/>
                <wp:effectExtent l="4445" t="4445" r="1397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529330" y="1535430"/>
                          <a:ext cx="4153535" cy="1876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ascii="方正小标宋简体" w:hAnsi="方正小标宋简体" w:eastAsia="方正小标宋简体" w:cs="方正小标宋简体"/>
                                <w:b/>
                                <w:bCs/>
                                <w:color w:val="FF0000"/>
                                <w:spacing w:val="34"/>
                                <w:w w:val="120"/>
                                <w:sz w:val="52"/>
                                <w:szCs w:val="52"/>
                                <w:shd w:val="clear" w:color="auto" w:fill="auto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/>
                                <w:bCs/>
                                <w:color w:val="FF0000"/>
                                <w:spacing w:val="34"/>
                                <w:w w:val="120"/>
                                <w:sz w:val="52"/>
                                <w:szCs w:val="52"/>
                                <w:shd w:val="clear" w:color="auto" w:fill="auto"/>
                                <w:lang w:eastAsia="zh-CN"/>
                              </w:rPr>
                              <w:t>凤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/>
                                <w:bCs/>
                                <w:color w:val="FF0000"/>
                                <w:spacing w:val="34"/>
                                <w:w w:val="120"/>
                                <w:sz w:val="52"/>
                                <w:szCs w:val="52"/>
                                <w:shd w:val="clear" w:color="auto" w:fill="auto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/>
                                <w:bCs/>
                                <w:color w:val="FF0000"/>
                                <w:spacing w:val="34"/>
                                <w:w w:val="120"/>
                                <w:sz w:val="52"/>
                                <w:szCs w:val="52"/>
                                <w:shd w:val="clear" w:color="auto" w:fill="auto"/>
                                <w:lang w:eastAsia="zh-CN"/>
                              </w:rPr>
                              <w:t>台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/>
                                <w:bCs/>
                                <w:color w:val="FF0000"/>
                                <w:spacing w:val="34"/>
                                <w:w w:val="120"/>
                                <w:sz w:val="52"/>
                                <w:szCs w:val="52"/>
                                <w:shd w:val="clear" w:color="auto" w:fill="auto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/>
                                <w:bCs/>
                                <w:color w:val="FF0000"/>
                                <w:spacing w:val="34"/>
                                <w:w w:val="120"/>
                                <w:sz w:val="52"/>
                                <w:szCs w:val="52"/>
                                <w:shd w:val="clear" w:color="auto" w:fill="auto"/>
                                <w:lang w:eastAsia="zh-CN"/>
                              </w:rPr>
                              <w:t>县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/>
                                <w:bCs/>
                                <w:color w:val="FF0000"/>
                                <w:spacing w:val="34"/>
                                <w:w w:val="120"/>
                                <w:sz w:val="52"/>
                                <w:szCs w:val="52"/>
                                <w:shd w:val="clear" w:color="auto" w:fill="auto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/>
                                <w:bCs/>
                                <w:color w:val="FF0000"/>
                                <w:spacing w:val="34"/>
                                <w:w w:val="120"/>
                                <w:sz w:val="52"/>
                                <w:szCs w:val="52"/>
                                <w:shd w:val="clear" w:color="auto" w:fill="auto"/>
                                <w:lang w:eastAsia="zh-CN"/>
                              </w:rPr>
                              <w:t>财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/>
                                <w:bCs/>
                                <w:color w:val="FF0000"/>
                                <w:spacing w:val="34"/>
                                <w:w w:val="120"/>
                                <w:sz w:val="52"/>
                                <w:szCs w:val="52"/>
                                <w:shd w:val="clear" w:color="auto" w:fill="auto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/>
                                <w:bCs/>
                                <w:color w:val="FF0000"/>
                                <w:spacing w:val="34"/>
                                <w:w w:val="120"/>
                                <w:sz w:val="52"/>
                                <w:szCs w:val="52"/>
                                <w:shd w:val="clear" w:color="auto" w:fill="auto"/>
                                <w:lang w:eastAsia="zh-CN"/>
                              </w:rPr>
                              <w:t>政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/>
                                <w:bCs/>
                                <w:color w:val="FF0000"/>
                                <w:spacing w:val="34"/>
                                <w:w w:val="120"/>
                                <w:sz w:val="52"/>
                                <w:szCs w:val="52"/>
                                <w:shd w:val="clear" w:color="auto" w:fill="auto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/>
                                <w:bCs/>
                                <w:color w:val="FF0000"/>
                                <w:spacing w:val="34"/>
                                <w:w w:val="120"/>
                                <w:sz w:val="52"/>
                                <w:szCs w:val="52"/>
                                <w:shd w:val="clear" w:color="auto" w:fill="auto"/>
                                <w:lang w:eastAsia="zh-CN"/>
                              </w:rPr>
                              <w:t>局</w:t>
                            </w:r>
                          </w:p>
                          <w:p>
                            <w:pPr>
                              <w:jc w:val="both"/>
                              <w:rPr>
                                <w:rFonts w:hint="eastAsia" w:ascii="方正小标宋简体" w:hAnsi="方正小标宋简体" w:eastAsia="方正小标宋简体" w:cs="方正小标宋简体"/>
                                <w:b/>
                                <w:bCs/>
                                <w:color w:val="FF0000"/>
                                <w:spacing w:val="-34"/>
                                <w:w w:val="107"/>
                                <w:sz w:val="52"/>
                                <w:szCs w:val="52"/>
                                <w:shd w:val="clear" w:color="auto" w:fill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/>
                                <w:bCs/>
                                <w:color w:val="FF0000"/>
                                <w:spacing w:val="-34"/>
                                <w:w w:val="107"/>
                                <w:sz w:val="52"/>
                                <w:szCs w:val="52"/>
                                <w:shd w:val="clear" w:color="auto" w:fill="auto"/>
                                <w:lang w:val="en-US" w:eastAsia="zh-CN"/>
                              </w:rPr>
                              <w:t>中共凤台县纪律检查委员会</w:t>
                            </w:r>
                          </w:p>
                          <w:p>
                            <w:pPr>
                              <w:jc w:val="both"/>
                              <w:rPr>
                                <w:rFonts w:hint="eastAsia" w:ascii="方正小标宋简体" w:hAnsi="方正小标宋简体" w:eastAsia="方正小标宋简体" w:cs="方正小标宋简体"/>
                                <w:b/>
                                <w:bCs/>
                                <w:color w:val="FF0000"/>
                                <w:spacing w:val="34"/>
                                <w:w w:val="120"/>
                                <w:sz w:val="52"/>
                                <w:szCs w:val="52"/>
                                <w:shd w:val="clear" w:color="auto" w:fill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/>
                                <w:bCs/>
                                <w:color w:val="FF0000"/>
                                <w:spacing w:val="34"/>
                                <w:w w:val="120"/>
                                <w:sz w:val="52"/>
                                <w:szCs w:val="52"/>
                                <w:shd w:val="clear" w:color="auto" w:fill="auto"/>
                                <w:lang w:val="en-US" w:eastAsia="zh-CN"/>
                              </w:rPr>
                              <w:t>凤 台 县 审 计 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pt;margin-top:23.15pt;height:147.75pt;width:327.05pt;z-index:251659264;mso-width-relative:page;mso-height-relative:page;" fillcolor="#FFFFFF [3212]" filled="t" stroked="t" coordsize="21600,21600" o:gfxdata="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Nmpvg&#10;1wAAAAgBAAAPAAAAAAAAAAEAIAAAACIAAABkcnMvZG93bnJldi54bWxQSwECFAAUAAAACACHTuJA&#10;UWKzj1sCAADFBAAADgAAAAAAAAABACAAAAAmAQAAZHJzL2Uyb0RvYy54bWxQSwUGAAAAAAYABgBZ&#10;AQAA8wUAAAAA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ascii="方正小标宋简体" w:hAnsi="方正小标宋简体" w:eastAsia="方正小标宋简体" w:cs="方正小标宋简体"/>
                          <w:b/>
                          <w:bCs/>
                          <w:color w:val="FF0000"/>
                          <w:spacing w:val="34"/>
                          <w:w w:val="120"/>
                          <w:sz w:val="52"/>
                          <w:szCs w:val="52"/>
                          <w:shd w:val="clear" w:color="auto" w:fill="auto"/>
                          <w:lang w:eastAsia="zh-CN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b/>
                          <w:bCs/>
                          <w:color w:val="FF0000"/>
                          <w:spacing w:val="34"/>
                          <w:w w:val="120"/>
                          <w:sz w:val="52"/>
                          <w:szCs w:val="52"/>
                          <w:shd w:val="clear" w:color="auto" w:fill="auto"/>
                          <w:lang w:eastAsia="zh-CN"/>
                        </w:rPr>
                        <w:t>凤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b/>
                          <w:bCs/>
                          <w:color w:val="FF0000"/>
                          <w:spacing w:val="34"/>
                          <w:w w:val="120"/>
                          <w:sz w:val="52"/>
                          <w:szCs w:val="52"/>
                          <w:shd w:val="clear" w:color="auto" w:fill="auto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b/>
                          <w:bCs/>
                          <w:color w:val="FF0000"/>
                          <w:spacing w:val="34"/>
                          <w:w w:val="120"/>
                          <w:sz w:val="52"/>
                          <w:szCs w:val="52"/>
                          <w:shd w:val="clear" w:color="auto" w:fill="auto"/>
                          <w:lang w:eastAsia="zh-CN"/>
                        </w:rPr>
                        <w:t>台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b/>
                          <w:bCs/>
                          <w:color w:val="FF0000"/>
                          <w:spacing w:val="34"/>
                          <w:w w:val="120"/>
                          <w:sz w:val="52"/>
                          <w:szCs w:val="52"/>
                          <w:shd w:val="clear" w:color="auto" w:fill="auto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b/>
                          <w:bCs/>
                          <w:color w:val="FF0000"/>
                          <w:spacing w:val="34"/>
                          <w:w w:val="120"/>
                          <w:sz w:val="52"/>
                          <w:szCs w:val="52"/>
                          <w:shd w:val="clear" w:color="auto" w:fill="auto"/>
                          <w:lang w:eastAsia="zh-CN"/>
                        </w:rPr>
                        <w:t>县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b/>
                          <w:bCs/>
                          <w:color w:val="FF0000"/>
                          <w:spacing w:val="34"/>
                          <w:w w:val="120"/>
                          <w:sz w:val="52"/>
                          <w:szCs w:val="52"/>
                          <w:shd w:val="clear" w:color="auto" w:fill="auto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b/>
                          <w:bCs/>
                          <w:color w:val="FF0000"/>
                          <w:spacing w:val="34"/>
                          <w:w w:val="120"/>
                          <w:sz w:val="52"/>
                          <w:szCs w:val="52"/>
                          <w:shd w:val="clear" w:color="auto" w:fill="auto"/>
                          <w:lang w:eastAsia="zh-CN"/>
                        </w:rPr>
                        <w:t>财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b/>
                          <w:bCs/>
                          <w:color w:val="FF0000"/>
                          <w:spacing w:val="34"/>
                          <w:w w:val="120"/>
                          <w:sz w:val="52"/>
                          <w:szCs w:val="52"/>
                          <w:shd w:val="clear" w:color="auto" w:fill="auto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b/>
                          <w:bCs/>
                          <w:color w:val="FF0000"/>
                          <w:spacing w:val="34"/>
                          <w:w w:val="120"/>
                          <w:sz w:val="52"/>
                          <w:szCs w:val="52"/>
                          <w:shd w:val="clear" w:color="auto" w:fill="auto"/>
                          <w:lang w:eastAsia="zh-CN"/>
                        </w:rPr>
                        <w:t>政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b/>
                          <w:bCs/>
                          <w:color w:val="FF0000"/>
                          <w:spacing w:val="34"/>
                          <w:w w:val="120"/>
                          <w:sz w:val="52"/>
                          <w:szCs w:val="52"/>
                          <w:shd w:val="clear" w:color="auto" w:fill="auto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b/>
                          <w:bCs/>
                          <w:color w:val="FF0000"/>
                          <w:spacing w:val="34"/>
                          <w:w w:val="120"/>
                          <w:sz w:val="52"/>
                          <w:szCs w:val="52"/>
                          <w:shd w:val="clear" w:color="auto" w:fill="auto"/>
                          <w:lang w:eastAsia="zh-CN"/>
                        </w:rPr>
                        <w:t>局</w:t>
                      </w:r>
                    </w:p>
                    <w:p>
                      <w:pPr>
                        <w:jc w:val="both"/>
                        <w:rPr>
                          <w:rFonts w:hint="eastAsia" w:ascii="方正小标宋简体" w:hAnsi="方正小标宋简体" w:eastAsia="方正小标宋简体" w:cs="方正小标宋简体"/>
                          <w:b/>
                          <w:bCs/>
                          <w:color w:val="FF0000"/>
                          <w:spacing w:val="-34"/>
                          <w:w w:val="107"/>
                          <w:sz w:val="52"/>
                          <w:szCs w:val="52"/>
                          <w:shd w:val="clear" w:color="auto" w:fill="auto"/>
                          <w:lang w:val="en-US" w:eastAsia="zh-CN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b/>
                          <w:bCs/>
                          <w:color w:val="FF0000"/>
                          <w:spacing w:val="-34"/>
                          <w:w w:val="107"/>
                          <w:sz w:val="52"/>
                          <w:szCs w:val="52"/>
                          <w:shd w:val="clear" w:color="auto" w:fill="auto"/>
                          <w:lang w:val="en-US" w:eastAsia="zh-CN"/>
                        </w:rPr>
                        <w:t>中共凤台县纪律检查委员会</w:t>
                      </w:r>
                    </w:p>
                    <w:p>
                      <w:pPr>
                        <w:jc w:val="both"/>
                        <w:rPr>
                          <w:rFonts w:hint="eastAsia" w:ascii="方正小标宋简体" w:hAnsi="方正小标宋简体" w:eastAsia="方正小标宋简体" w:cs="方正小标宋简体"/>
                          <w:b/>
                          <w:bCs/>
                          <w:color w:val="FF0000"/>
                          <w:spacing w:val="34"/>
                          <w:w w:val="120"/>
                          <w:sz w:val="52"/>
                          <w:szCs w:val="52"/>
                          <w:shd w:val="clear" w:color="auto" w:fill="auto"/>
                          <w:lang w:val="en-US" w:eastAsia="zh-CN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b/>
                          <w:bCs/>
                          <w:color w:val="FF0000"/>
                          <w:spacing w:val="34"/>
                          <w:w w:val="120"/>
                          <w:sz w:val="52"/>
                          <w:szCs w:val="52"/>
                          <w:shd w:val="clear" w:color="auto" w:fill="auto"/>
                          <w:lang w:val="en-US" w:eastAsia="zh-CN"/>
                        </w:rPr>
                        <w:t>凤 台 县 审 计 局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/>
          <w:color w:val="FF0000"/>
          <w:w w:val="66"/>
          <w:sz w:val="160"/>
          <w:szCs w:val="160"/>
          <w:lang w:eastAsia="zh-CN"/>
        </w:rPr>
        <w:t>凤台县</w:t>
      </w:r>
      <w:r>
        <w:rPr>
          <w:rFonts w:hint="eastAsia" w:ascii="方正小标宋简体" w:eastAsia="方正小标宋简体"/>
          <w:color w:val="FF0000"/>
          <w:w w:val="66"/>
          <w:sz w:val="160"/>
          <w:szCs w:val="160"/>
          <w:lang w:val="en-US" w:eastAsia="zh-CN"/>
        </w:rPr>
        <w:t xml:space="preserve">       </w:t>
      </w:r>
      <w:r>
        <w:rPr>
          <w:rFonts w:hint="eastAsia" w:ascii="方正小标宋简体" w:eastAsia="方正小标宋简体"/>
          <w:color w:val="FF0000"/>
          <w:w w:val="66"/>
          <w:sz w:val="160"/>
          <w:szCs w:val="160"/>
          <w:lang w:eastAsia="zh-CN"/>
        </w:rPr>
        <w:t>文件</w:t>
      </w:r>
      <w:r>
        <w:rPr>
          <w:rFonts w:hint="eastAsia" w:ascii="方正小标宋简体" w:eastAsia="方正小标宋简体"/>
          <w:color w:val="FF0000"/>
          <w:w w:val="66"/>
          <w:sz w:val="160"/>
          <w:szCs w:val="160"/>
          <w:lang w:val="en-US" w:eastAsia="zh-CN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320" w:firstLineChars="100"/>
        <w:jc w:val="center"/>
        <w:textAlignment w:val="auto"/>
        <w:rPr>
          <w:rFonts w:hint="default" w:ascii="仿宋_GB2312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财办</w:t>
      </w:r>
      <w:r>
        <w:rPr>
          <w:rFonts w:hint="eastAsia" w:ascii="仿宋_GB2312" w:eastAsia="仿宋_GB2312"/>
          <w:b w:val="0"/>
          <w:bCs/>
          <w:sz w:val="32"/>
          <w:szCs w:val="32"/>
        </w:rPr>
        <w:t>〔20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b w:val="0"/>
          <w:bCs/>
          <w:sz w:val="32"/>
          <w:szCs w:val="32"/>
        </w:rPr>
        <w:t>〕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b w:val="0"/>
          <w:bCs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仿宋" w:hAnsi="仿宋" w:eastAsia="仿宋" w:cs="仿宋"/>
          <w:b/>
          <w:color w:val="FF0000"/>
          <w:sz w:val="84"/>
          <w:szCs w:val="32"/>
          <w:u w:val="thick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color w:val="FF0000"/>
          <w:sz w:val="84"/>
          <w:szCs w:val="32"/>
          <w:u w:val="thick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default" w:ascii="仿宋" w:hAnsi="仿宋" w:eastAsia="仿宋" w:cs="仿宋"/>
          <w:b/>
          <w:color w:val="FF0000"/>
          <w:sz w:val="84"/>
          <w:szCs w:val="32"/>
          <w:u w:val="thick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default" w:ascii="仿宋" w:hAnsi="仿宋" w:eastAsia="仿宋" w:cs="仿宋"/>
          <w:b/>
          <w:color w:val="FF0000"/>
          <w:sz w:val="84"/>
          <w:szCs w:val="32"/>
          <w:u w:val="thick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6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pacing w:val="6"/>
          <w:sz w:val="44"/>
          <w:szCs w:val="44"/>
        </w:rPr>
        <w:t>关于全面构建三公经费相关问题防治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6"/>
          <w:sz w:val="44"/>
          <w:szCs w:val="44"/>
        </w:rPr>
        <w:t>长效机制的意见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both"/>
        <w:textAlignment w:val="auto"/>
        <w:rPr>
          <w:rFonts w:hint="eastAsia"/>
          <w:sz w:val="44"/>
          <w:szCs w:val="44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经济开发区管委会、</w:t>
      </w:r>
      <w:r>
        <w:rPr>
          <w:rFonts w:hint="eastAsia" w:ascii="仿宋" w:hAnsi="仿宋" w:eastAsia="仿宋" w:cs="仿宋"/>
          <w:sz w:val="32"/>
          <w:szCs w:val="32"/>
        </w:rPr>
        <w:t>各乡镇人民政府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，各有关单位</w:t>
      </w:r>
      <w:r>
        <w:rPr>
          <w:rFonts w:hint="eastAsia" w:ascii="仿宋" w:hAnsi="仿宋" w:eastAsia="仿宋" w:cs="仿宋"/>
          <w:sz w:val="32"/>
          <w:szCs w:val="32"/>
        </w:rPr>
        <w:t xml:space="preserve">： 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04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为进一步严肃财经纪律，贯彻落实中央巡视组对我县开展巡视“回头看”反馈意见的整改要求，切实解决“三公经费”相关问题,现将全面构建“三公经费”相关问题防治长效机制的意见通知如下：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一、建立预算约束机制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根据县级预算管理要求和部门预算编制政策，科学合理编制“三公经费”预算，将“三公经费”纳入预算管理。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因公出国(境)经费，按照经费规模审定县直部门因公出国(境)计划，根据县直部门因公出国(境)计划及开支标准，编制部门经费预算；公务用车更新购置费，按照只减不增的原则，根据车辆更新计划，编制经费预算；公务用车运行维护费，参照核定的编制数及定额标准，编制部门经费预算；公务接待费，参照上年实际支出数，按照只减不增的原则，编制部门经费预算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二、建立支出控制机制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75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县直各部门及乡镇要认真贯彻落实中央关于“三公经费”管理的各项规定，进一步控制压缩“三公经费”支出。严格执行“三公经费”预算。“三公经费”支出不得超预算，原则上不得在项目经费中列支“三公经费”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75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严格执行各单位因公出国(境)计划，各单位原则上不得安排计划外出访；全面落实公务用车编制管理制度；严格遵守公务接待管理制度，严禁超范围、超标准接待；严禁账实不符，转移招待费用；不得将“三公经费”列“支出经济分类科目”中“其它支出”；严禁在会议费、生活补助费中列支公务接待费；严禁将“三公经费”向下属机构、企事业单位转嫁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三、建立信息公开机制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全面贯彻落实中央、省、市和县委县政府信息公开要求，根据县政府的统一部署，按照统一格式、规定时间和要求，积极稳妥推进“三公经费”信息公开工作，县直各部门及各乡镇(涉及国家安全等特殊部门除外)，全面公开本部门“三公经费”当年预算和上年决算，主动接受社会监督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四、建立监督检查机制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完善“三公经费”监督机制。县财政局会同县县纪检委(监察局)、审计局适时开展县直单位和乡镇“三公经费”支出与管理情况的专项检查；纪检委(监察局)、审计局要把“三公经费”管理情况作为部门审计、监察的重要内容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五、实行“三公经费”超支信息通报制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促进各预算单位及主管部门进一步加强“三公经费”管理，减少“三公经费”支出，确保“三公经费”支出只减不增，我们将按季度通报“三公经费”超支单位经费超支情况，各主管部门要加强业务指导和管理，以促进超支单位有重点的做好“三公经费”管理工作；同时，财政部门要加强对超值单位的预算支出管理，暂缓相关单位有关项目的经费支出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六、建立健全问责机制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县直各单位及乡镇要切实履行“三公经费”管理主体责任，要充分认识当前经济形势下做好厉行勤俭节约，反对铺张浪费和加强“三公经费”管理工作的重要性和必要性，强化领导，落实责任，把开展厉行节约、降低行政运行成本相关工作纳入本单位检查考核内容，加强对所属行政事业单位“三公经费”管理。因公出国(境)、公务用车、公务接待主管部门要履职尽责，建立健全管理制度，严把审批关，同时，要加大违规违纪处罚力度，对违反“三公经费”管理规定的部门，按照党纪政纪有关规定分别追究相关人员责任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凤台县财政局                   中共凤台县纪律检查委员会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凤台县审计局                      2021年4月20日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b w:val="0"/>
          <w:bCs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</w:t>
      </w: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eastAsia" w:ascii="仿宋_GB2312" w:eastAsia="仿宋_GB2312" w:cs="Times New Roman"/>
        <w:b w:val="0"/>
        <w:i w:val="0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76"/>
        </w:tabs>
        <w:ind w:left="576" w:hanging="576"/>
      </w:pPr>
      <w:rPr>
        <w:rFonts w:hint="eastAsia" w:ascii="仿宋_GB2312" w:eastAsia="仿宋_GB2312" w:cs="Times New Roman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 w:cs="Times New Roman"/>
        <w:b w:val="0"/>
        <w:i w:val="0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 w:cs="Times New Roman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 w:cs="Times New Roman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 w:cs="Times New Roman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 w:cs="Times New Roman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2C2643"/>
    <w:rsid w:val="4F9F7F43"/>
    <w:rsid w:val="7C2C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514" w:right="656"/>
      <w:jc w:val="center"/>
      <w:outlineLvl w:val="1"/>
    </w:pPr>
    <w:rPr>
      <w:rFonts w:ascii="宋体" w:hAnsi="宋体" w:eastAsia="宋体" w:cs="宋体"/>
      <w:sz w:val="44"/>
      <w:szCs w:val="44"/>
      <w:lang w:val="zh-CN" w:eastAsia="zh-CN" w:bidi="zh-CN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beforeLines="0" w:after="260" w:afterLines="0" w:line="415" w:lineRule="auto"/>
      <w:outlineLvl w:val="1"/>
    </w:pPr>
    <w:rPr>
      <w:rFonts w:ascii="Arial" w:hAnsi="Arial" w:eastAsia="仿宋_GB2312"/>
      <w:sz w:val="32"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987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2021-04-20T08:52:00Z</dcterms:created>
  <dc:creator>嗷卵犟</dc:creator>
  <cp:lastModifiedBy>馥嘉碧碧</cp:lastModifiedBy>
  <cp:lastPrinted>2021-04-20T09:08:00Z</cp:lastPrinted>
  <dcterms:modified xsi:type="dcterms:W3CDTF">2021-06-02T02:24:01Z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2764A03E26B7420A95E17B333F4270B4</vt:lpwstr>
  </property>
</Properties>
</file>