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一、起草背景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县推动落实“将健康融入所有政策”方针，倡导健康优先、健康教育先行理念，引导居民养成良好的生活习惯和生活方式，提高群众自我保健意识和自我保健能力，不断满足人民群众日益增长的健康需求，提高居民健康素养和健康水平。根据《“健康安徽2030”规划纲要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《关于加强安徽省健康促进与教育的实施意见》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皖卫宣传〔2017〕46号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《关于进一步加强和改进卫生与健康工作的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意见》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淮发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〔2017〕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36号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等规定，结合我县实际，县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卫生健康委员会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起草了《</w:t>
      </w: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凤台县创建省级健康县区实施方案（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送审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稿）</w:t>
      </w:r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》（以下简称《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》）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二、制定依据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《“健康安徽2030”规划纲要》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《关于加强安徽省健康促进与教育的实施意见》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皖卫宣传〔2017〕46号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《关于进一步加强和改进卫生与健康工作的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意见》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淮发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〔2017〕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36号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三、起草过程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eastAsia="zh-CN"/>
        </w:rPr>
        <w:t>省、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级文件精神和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政府分管领导要求，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县卫生健康委员会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高度重视，主要领导亲自参与组织并召开会议进行研究，部署落实相关工作；分管负责同志带队开展论证讨论，集思广益，商讨《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》的路径方法、主要内容，《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》初稿经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主要负责同志、分管负责同志审阅后多次修改。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94351"/>
          <w:spacing w:val="0"/>
          <w:sz w:val="32"/>
          <w:szCs w:val="32"/>
          <w:shd w:val="clear" w:fill="FFFFFF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94351"/>
          <w:spacing w:val="0"/>
          <w:kern w:val="0"/>
          <w:sz w:val="32"/>
          <w:szCs w:val="32"/>
          <w:shd w:val="clear" w:fill="FFFFFF"/>
          <w:lang w:val="en-US" w:eastAsia="zh-CN" w:bidi="ar"/>
        </w:rPr>
        <w:t>《方案》共六条，基本与省级文件保持一致，部分内容结合我县实际情况进行了修改。第一条为指导思想；第二条为基本原则；第三条为工作目标；第四条为时间安排；第五条为重点工作内容；第六条为组织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jkzYjVkYzViNDIwNTljZmM0NGNlMzIwY2JhMDkifQ=="/>
    <w:docVar w:name="KSO_WPS_MARK_KEY" w:val="d104efd1-a497-4d6d-84f6-fec0d67cd14f"/>
  </w:docVars>
  <w:rsids>
    <w:rsidRoot w:val="00000000"/>
    <w:rsid w:val="04A830E4"/>
    <w:rsid w:val="07DC788C"/>
    <w:rsid w:val="0CB317FD"/>
    <w:rsid w:val="173A0BC9"/>
    <w:rsid w:val="34245652"/>
    <w:rsid w:val="4C5E2E06"/>
    <w:rsid w:val="5B454883"/>
    <w:rsid w:val="66C541A0"/>
    <w:rsid w:val="67446DCC"/>
    <w:rsid w:val="70C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557</Characters>
  <Lines>0</Lines>
  <Paragraphs>0</Paragraphs>
  <TotalTime>5</TotalTime>
  <ScaleCrop>false</ScaleCrop>
  <LinksUpToDate>false</LinksUpToDate>
  <CharactersWithSpaces>557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2023-05-06T06:54:00Z</dcterms:created>
  <dc:creator>1</dc:creator>
  <cp:lastModifiedBy>明明</cp:lastModifiedBy>
  <dcterms:modified xsi:type="dcterms:W3CDTF">2024-03-05T07:54:58Z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208D8D8B86FC43B4BF33FB0A6EA435CF_13</vt:lpwstr>
  </property>
</Properties>
</file>