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52F" w:rsidRDefault="00D93BC2">
      <w:pPr>
        <w:pStyle w:val="1"/>
        <w:shd w:val="clear" w:color="auto" w:fill="FFFFFF"/>
        <w:spacing w:line="518" w:lineRule="atLeast"/>
        <w:jc w:val="center"/>
        <w:rPr>
          <w:rFonts w:asciiTheme="majorEastAsia" w:eastAsiaTheme="majorEastAsia" w:hAnsiTheme="majorEastAsia"/>
          <w:szCs w:val="44"/>
        </w:rPr>
      </w:pPr>
      <w:r>
        <w:rPr>
          <w:rFonts w:asciiTheme="majorEastAsia" w:eastAsiaTheme="majorEastAsia" w:hAnsiTheme="majorEastAsia" w:hint="eastAsia"/>
          <w:szCs w:val="44"/>
        </w:rPr>
        <w:t>凤台县</w:t>
      </w:r>
      <w:r>
        <w:rPr>
          <w:rFonts w:asciiTheme="majorEastAsia" w:eastAsiaTheme="majorEastAsia" w:hAnsiTheme="majorEastAsia" w:hint="eastAsia"/>
          <w:color w:val="333333"/>
          <w:szCs w:val="44"/>
        </w:rPr>
        <w:t>202</w:t>
      </w:r>
      <w:r w:rsidR="00DE78B5">
        <w:rPr>
          <w:rFonts w:asciiTheme="majorEastAsia" w:eastAsiaTheme="majorEastAsia" w:hAnsiTheme="majorEastAsia" w:hint="eastAsia"/>
          <w:color w:val="333333"/>
          <w:szCs w:val="44"/>
        </w:rPr>
        <w:t>2</w:t>
      </w:r>
      <w:r>
        <w:rPr>
          <w:rFonts w:asciiTheme="majorEastAsia" w:eastAsiaTheme="majorEastAsia" w:hAnsiTheme="majorEastAsia" w:hint="eastAsia"/>
          <w:color w:val="333333"/>
          <w:szCs w:val="44"/>
        </w:rPr>
        <w:t>年度</w:t>
      </w:r>
      <w:r w:rsidR="00DE78B5" w:rsidRPr="00DE78B5">
        <w:rPr>
          <w:rFonts w:asciiTheme="majorEastAsia" w:eastAsiaTheme="majorEastAsia" w:hAnsiTheme="majorEastAsia" w:hint="eastAsia"/>
          <w:color w:val="333333"/>
          <w:szCs w:val="44"/>
        </w:rPr>
        <w:t>农村客运补贴资金、城市交通发展奖励资金</w:t>
      </w:r>
      <w:r>
        <w:rPr>
          <w:rFonts w:asciiTheme="majorEastAsia" w:eastAsiaTheme="majorEastAsia" w:hAnsiTheme="majorEastAsia" w:hint="eastAsia"/>
          <w:szCs w:val="44"/>
        </w:rPr>
        <w:t>绩效自评报告</w:t>
      </w:r>
    </w:p>
    <w:p w:rsidR="001B452F" w:rsidRDefault="00D93BC2">
      <w:pPr>
        <w:numPr>
          <w:ilvl w:val="0"/>
          <w:numId w:val="1"/>
        </w:numPr>
        <w:spacing w:line="60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基本情况</w:t>
      </w:r>
    </w:p>
    <w:p w:rsidR="001B452F" w:rsidRDefault="00D93BC2">
      <w:pPr>
        <w:spacing w:line="600" w:lineRule="exact"/>
        <w:ind w:firstLineChars="200" w:firstLine="640"/>
        <w:outlineLvl w:val="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根据《安徽省财政厅</w:t>
      </w:r>
      <w:r>
        <w:rPr>
          <w:rFonts w:ascii="仿宋" w:eastAsia="仿宋" w:hAnsi="仿宋" w:cs="仿宋_GB2312" w:hint="eastAsia"/>
          <w:sz w:val="32"/>
          <w:szCs w:val="32"/>
        </w:rPr>
        <w:t xml:space="preserve"> </w:t>
      </w:r>
      <w:r>
        <w:rPr>
          <w:rFonts w:ascii="仿宋" w:eastAsia="仿宋" w:hAnsi="仿宋" w:cs="仿宋_GB2312" w:hint="eastAsia"/>
          <w:sz w:val="32"/>
          <w:szCs w:val="32"/>
        </w:rPr>
        <w:t>安徽省交通运输厅关于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下达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202</w:t>
      </w:r>
      <w:r w:rsidR="00DE78B5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2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年度农村客运</w:t>
      </w:r>
      <w:r w:rsidR="00DE78B5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补贴资金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、</w:t>
      </w:r>
      <w:r w:rsidR="00DE78B5" w:rsidRPr="00DE78B5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城市交通发展奖励资金预算指标清算数的通知</w:t>
      </w:r>
      <w:r w:rsidRPr="00DE78B5">
        <w:rPr>
          <w:rFonts w:ascii="仿宋" w:eastAsia="仿宋" w:hAnsi="仿宋" w:cs="仿宋_GB2312" w:hint="eastAsia"/>
          <w:sz w:val="32"/>
          <w:szCs w:val="32"/>
        </w:rPr>
        <w:t>》（财建〔</w:t>
      </w:r>
      <w:r w:rsidR="00DE78B5">
        <w:rPr>
          <w:rFonts w:ascii="仿宋" w:eastAsia="仿宋" w:hAnsi="仿宋" w:cs="仿宋_GB2312" w:hint="eastAsia"/>
          <w:sz w:val="32"/>
          <w:szCs w:val="32"/>
        </w:rPr>
        <w:t>2022</w:t>
      </w:r>
      <w:r w:rsidRPr="00DE78B5">
        <w:rPr>
          <w:rFonts w:ascii="仿宋" w:eastAsia="仿宋" w:hAnsi="仿宋" w:cs="仿宋_GB2312" w:hint="eastAsia"/>
          <w:sz w:val="32"/>
          <w:szCs w:val="32"/>
        </w:rPr>
        <w:t>〕</w:t>
      </w:r>
      <w:r w:rsidR="00DE78B5">
        <w:rPr>
          <w:rFonts w:ascii="仿宋" w:eastAsia="仿宋" w:hAnsi="仿宋" w:cs="仿宋_GB2312" w:hint="eastAsia"/>
          <w:sz w:val="32"/>
          <w:szCs w:val="32"/>
        </w:rPr>
        <w:t>941</w:t>
      </w:r>
      <w:r w:rsidRPr="00DE78B5">
        <w:rPr>
          <w:rFonts w:ascii="仿宋" w:eastAsia="仿宋" w:hAnsi="仿宋" w:cs="仿宋_GB2312" w:hint="eastAsia"/>
          <w:sz w:val="32"/>
          <w:szCs w:val="32"/>
        </w:rPr>
        <w:t>号），分</w:t>
      </w:r>
      <w:r>
        <w:rPr>
          <w:rFonts w:ascii="仿宋" w:eastAsia="仿宋" w:hAnsi="仿宋" w:cs="仿宋_GB2312" w:hint="eastAsia"/>
          <w:sz w:val="32"/>
          <w:szCs w:val="32"/>
        </w:rPr>
        <w:t>解下达我县资金共</w:t>
      </w:r>
      <w:r w:rsidR="00DE78B5">
        <w:rPr>
          <w:rFonts w:ascii="仿宋" w:eastAsia="仿宋" w:hAnsi="仿宋" w:cs="仿宋_GB2312" w:hint="eastAsia"/>
          <w:sz w:val="32"/>
          <w:szCs w:val="32"/>
        </w:rPr>
        <w:t>843.8</w:t>
      </w:r>
      <w:r>
        <w:rPr>
          <w:rFonts w:ascii="仿宋" w:eastAsia="仿宋" w:hAnsi="仿宋" w:cs="仿宋_GB2312" w:hint="eastAsia"/>
          <w:sz w:val="32"/>
          <w:szCs w:val="32"/>
        </w:rPr>
        <w:t>万元。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其中：农村道路客运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补</w:t>
      </w:r>
      <w:r w:rsidR="00DE78B5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贴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资金</w:t>
      </w:r>
      <w:r w:rsidR="00DE78B5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716.92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万元；</w:t>
      </w:r>
      <w:r w:rsidR="00DE78B5" w:rsidRPr="00DE78B5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城市交通发展奖励资金</w:t>
      </w:r>
      <w:r w:rsidR="00DE78B5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126.88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万元。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根据企业申报，经我</w:t>
      </w:r>
      <w:r w:rsidR="00DE78B5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局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统计汇总，我们将补助资金全额拨付给车辆经营者。实际项目资金使用</w:t>
      </w:r>
      <w:r w:rsidR="00DE78B5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536.27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万元，使用率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6</w:t>
      </w:r>
      <w:r w:rsidR="00DE78B5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%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。</w:t>
      </w:r>
    </w:p>
    <w:p w:rsidR="001B452F" w:rsidRDefault="00D93BC2">
      <w:pPr>
        <w:numPr>
          <w:ilvl w:val="0"/>
          <w:numId w:val="1"/>
        </w:numPr>
        <w:tabs>
          <w:tab w:val="left" w:pos="580"/>
        </w:tabs>
        <w:spacing w:line="600" w:lineRule="exact"/>
        <w:ind w:firstLineChars="200" w:firstLine="640"/>
        <w:outlineLvl w:val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年度总体目标</w:t>
      </w:r>
    </w:p>
    <w:p w:rsidR="001B452F" w:rsidRDefault="00D93BC2">
      <w:pPr>
        <w:spacing w:line="600" w:lineRule="exact"/>
        <w:ind w:firstLineChars="200" w:firstLine="640"/>
        <w:outlineLvl w:val="0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该项目资金用于补助</w:t>
      </w:r>
      <w:r w:rsidR="00DE78B5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2022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年度在我县从事农村客运、</w:t>
      </w:r>
      <w:bookmarkStart w:id="0" w:name="_GoBack"/>
      <w:bookmarkEnd w:id="0"/>
      <w:r w:rsidR="00DE78B5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城市交通发展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补助的经营者。项目的预期总目标是缓解</w:t>
      </w:r>
      <w:r w:rsidR="00DE78B5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我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县客运企业运营压力，保障群众便捷畅通出行。</w:t>
      </w:r>
    </w:p>
    <w:p w:rsidR="001B452F" w:rsidRDefault="00D93BC2">
      <w:pPr>
        <w:spacing w:line="600" w:lineRule="exact"/>
        <w:ind w:firstLineChars="200" w:firstLine="640"/>
        <w:outlineLvl w:val="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三、综合评价结论</w:t>
      </w:r>
    </w:p>
    <w:p w:rsidR="001B452F" w:rsidRDefault="00D93BC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</w:t>
      </w:r>
      <w:r w:rsidR="00DE78B5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年，我县严格按照国家有关转移支付的文件精神，确保了资金的安全使用，完成了年初制定的绩效目标，</w:t>
      </w:r>
      <w:r w:rsidR="00DE78B5">
        <w:rPr>
          <w:rFonts w:ascii="仿宋" w:eastAsia="仿宋" w:hAnsi="仿宋" w:cs="仿宋" w:hint="eastAsia"/>
          <w:sz w:val="32"/>
          <w:szCs w:val="32"/>
        </w:rPr>
        <w:t>成</w:t>
      </w:r>
      <w:r>
        <w:rPr>
          <w:rFonts w:ascii="仿宋" w:eastAsia="仿宋" w:hAnsi="仿宋" w:cs="仿宋" w:hint="eastAsia"/>
          <w:sz w:val="32"/>
          <w:szCs w:val="32"/>
        </w:rPr>
        <w:t>品油价格补贴在一定程度上缓解了客运企业营运资金缺乏的压力，资金拨付使用后，不仅保障了公交公司的正常运营，还对公共交通健康有序发展起到了积极推动作用，居民出行更加方便；燃油公交车数量增长势头得到遏制，新能源公交车推广应用成绩显著；新能源公交车得到有效发展，对我县节能减排、环境保护等方面起到了积极推动作用。</w:t>
      </w:r>
    </w:p>
    <w:p w:rsidR="001B452F" w:rsidRDefault="00D93BC2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四、绩效目标实现情况分析</w:t>
      </w:r>
    </w:p>
    <w:p w:rsidR="001B452F" w:rsidRDefault="00D93BC2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（一）项目资金情况分析</w:t>
      </w:r>
    </w:p>
    <w:p w:rsidR="001B452F" w:rsidRDefault="00D93BC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</w:t>
      </w:r>
      <w:r w:rsidR="00DE78B5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年度中央下达我县</w:t>
      </w:r>
      <w:r w:rsidR="00DE78B5">
        <w:rPr>
          <w:rFonts w:ascii="仿宋" w:eastAsia="仿宋" w:hAnsi="仿宋" w:cs="仿宋" w:hint="eastAsia"/>
          <w:sz w:val="32"/>
          <w:szCs w:val="32"/>
        </w:rPr>
        <w:t>农村客运补贴、</w:t>
      </w:r>
      <w:r>
        <w:rPr>
          <w:rFonts w:ascii="仿宋" w:eastAsia="仿宋" w:hAnsi="仿宋" w:cs="仿宋" w:hint="eastAsia"/>
          <w:sz w:val="32"/>
          <w:szCs w:val="32"/>
        </w:rPr>
        <w:t>城市</w:t>
      </w:r>
      <w:r w:rsidR="00DE78B5">
        <w:rPr>
          <w:rFonts w:ascii="仿宋" w:eastAsia="仿宋" w:hAnsi="仿宋" w:cs="仿宋" w:hint="eastAsia"/>
          <w:sz w:val="32"/>
          <w:szCs w:val="32"/>
        </w:rPr>
        <w:t>交通发展奖励</w:t>
      </w:r>
      <w:r>
        <w:rPr>
          <w:rFonts w:ascii="仿宋" w:eastAsia="仿宋" w:hAnsi="仿宋" w:cs="仿宋" w:hint="eastAsia"/>
          <w:sz w:val="32"/>
          <w:szCs w:val="32"/>
        </w:rPr>
        <w:t>资金</w:t>
      </w:r>
      <w:r w:rsidR="00DE78B5">
        <w:rPr>
          <w:rFonts w:ascii="仿宋" w:eastAsia="仿宋" w:hAnsi="仿宋" w:cs="仿宋" w:hint="eastAsia"/>
          <w:sz w:val="32"/>
          <w:szCs w:val="32"/>
        </w:rPr>
        <w:t>843.8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 w:rsidR="00DE78B5">
        <w:rPr>
          <w:rFonts w:ascii="仿宋" w:eastAsia="仿宋" w:hAnsi="仿宋" w:cs="仿宋" w:hint="eastAsia"/>
          <w:sz w:val="32"/>
          <w:szCs w:val="32"/>
        </w:rPr>
        <w:t>，由县财政局统一管理，按时下达，实行专款专用，项目资金由县运管所</w:t>
      </w:r>
      <w:r>
        <w:rPr>
          <w:rFonts w:ascii="仿宋" w:eastAsia="仿宋" w:hAnsi="仿宋" w:cs="仿宋" w:hint="eastAsia"/>
          <w:sz w:val="32"/>
          <w:szCs w:val="32"/>
        </w:rPr>
        <w:t>进行梳理填报公示后，由县财政局拨给交通局直接拨付给车主及项目单位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资金</w:t>
      </w:r>
      <w:r w:rsidR="00DE78B5">
        <w:rPr>
          <w:rFonts w:ascii="仿宋" w:eastAsia="仿宋" w:hAnsi="仿宋" w:cs="仿宋" w:hint="eastAsia"/>
          <w:sz w:val="32"/>
          <w:szCs w:val="32"/>
        </w:rPr>
        <w:t>补贴</w:t>
      </w:r>
      <w:r>
        <w:rPr>
          <w:rFonts w:ascii="仿宋" w:eastAsia="仿宋" w:hAnsi="仿宋" w:cs="仿宋" w:hint="eastAsia"/>
          <w:sz w:val="32"/>
          <w:szCs w:val="32"/>
        </w:rPr>
        <w:t>位率</w:t>
      </w:r>
      <w:r>
        <w:rPr>
          <w:rFonts w:ascii="仿宋" w:eastAsia="仿宋" w:hAnsi="仿宋" w:cs="仿宋" w:hint="eastAsia"/>
          <w:sz w:val="32"/>
          <w:szCs w:val="32"/>
        </w:rPr>
        <w:t>100%</w:t>
      </w:r>
      <w:r>
        <w:rPr>
          <w:rFonts w:ascii="仿宋" w:eastAsia="仿宋" w:hAnsi="仿宋" w:cs="仿宋" w:hint="eastAsia"/>
          <w:sz w:val="32"/>
          <w:szCs w:val="32"/>
        </w:rPr>
        <w:t>。资金下拨前，为了确保补助资金申报补贴工作的严肃、严谨和数据的真实、客观以及填报工作的及时，准确，组织有关人员进行相关车辆信息的填报、审核工作。经运管所、交通运输局、财政局审核后，逐级上报，确保专项转移支付资金的专款专用。截止本次绩效评价，该项目补助资金已全部兑现给相关单位和个人，支付依据合规合法，</w:t>
      </w:r>
      <w:r>
        <w:rPr>
          <w:rFonts w:ascii="仿宋" w:eastAsia="仿宋" w:hAnsi="仿宋" w:cs="仿宋" w:hint="eastAsia"/>
          <w:sz w:val="32"/>
          <w:szCs w:val="32"/>
        </w:rPr>
        <w:t>与预算相符。</w:t>
      </w:r>
    </w:p>
    <w:p w:rsidR="001B452F" w:rsidRDefault="00D93BC2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</w:t>
      </w:r>
      <w:r>
        <w:rPr>
          <w:rFonts w:ascii="仿宋" w:eastAsia="仿宋" w:hAnsi="仿宋" w:cs="仿宋" w:hint="eastAsia"/>
          <w:sz w:val="32"/>
          <w:szCs w:val="32"/>
        </w:rPr>
        <w:t>项目绩效指标完成情况分析</w:t>
      </w:r>
    </w:p>
    <w:p w:rsidR="001B452F" w:rsidRDefault="00D93BC2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产出指标完成情况分析</w:t>
      </w:r>
    </w:p>
    <w:p w:rsidR="001B452F" w:rsidRDefault="00D93BC2" w:rsidP="00DE78B5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）数量指标：</w:t>
      </w:r>
      <w:r>
        <w:rPr>
          <w:rFonts w:ascii="仿宋" w:eastAsia="仿宋" w:hAnsi="仿宋" w:cs="仿宋" w:hint="eastAsia"/>
          <w:sz w:val="32"/>
          <w:szCs w:val="32"/>
        </w:rPr>
        <w:t>202</w:t>
      </w:r>
      <w:r w:rsidR="00DE78B5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年度农客油补</w:t>
      </w:r>
      <w:r>
        <w:rPr>
          <w:rFonts w:ascii="仿宋" w:eastAsia="仿宋" w:hAnsi="仿宋" w:cs="仿宋" w:hint="eastAsia"/>
          <w:sz w:val="32"/>
          <w:szCs w:val="32"/>
        </w:rPr>
        <w:t>3986</w:t>
      </w:r>
      <w:r>
        <w:rPr>
          <w:rFonts w:ascii="仿宋" w:eastAsia="仿宋" w:hAnsi="仿宋" w:cs="仿宋" w:hint="eastAsia"/>
          <w:sz w:val="32"/>
          <w:szCs w:val="32"/>
        </w:rPr>
        <w:t>座，出租车油补</w:t>
      </w:r>
      <w:r>
        <w:rPr>
          <w:rFonts w:ascii="仿宋" w:eastAsia="仿宋" w:hAnsi="仿宋" w:cs="仿宋" w:hint="eastAsia"/>
          <w:sz w:val="32"/>
          <w:szCs w:val="32"/>
        </w:rPr>
        <w:t>304</w:t>
      </w:r>
      <w:r>
        <w:rPr>
          <w:rFonts w:ascii="仿宋" w:eastAsia="仿宋" w:hAnsi="仿宋" w:cs="仿宋" w:hint="eastAsia"/>
          <w:sz w:val="32"/>
          <w:szCs w:val="32"/>
        </w:rPr>
        <w:t>台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1B452F" w:rsidRDefault="00D93BC2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</w:t>
      </w:r>
      <w:r w:rsidR="00DE78B5">
        <w:rPr>
          <w:rFonts w:ascii="仿宋" w:eastAsia="仿宋" w:hAnsi="仿宋" w:cs="仿宋" w:hint="eastAsia"/>
          <w:sz w:val="32"/>
          <w:szCs w:val="32"/>
        </w:rPr>
        <w:t>）质量指标：对符合运营补助标准的各企业进行农村客运</w:t>
      </w:r>
      <w:r>
        <w:rPr>
          <w:rFonts w:ascii="仿宋" w:eastAsia="仿宋" w:hAnsi="仿宋" w:cs="仿宋" w:hint="eastAsia"/>
          <w:sz w:val="32"/>
          <w:szCs w:val="32"/>
        </w:rPr>
        <w:t>等行业成品油价格改革财政补贴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共拨付</w:t>
      </w:r>
      <w:r w:rsidR="00DE78B5">
        <w:rPr>
          <w:rFonts w:ascii="仿宋" w:eastAsia="仿宋" w:hAnsi="仿宋" w:cs="仿宋" w:hint="eastAsia"/>
          <w:sz w:val="32"/>
          <w:szCs w:val="32"/>
        </w:rPr>
        <w:t>536.27</w:t>
      </w:r>
      <w:r>
        <w:rPr>
          <w:rFonts w:ascii="仿宋" w:eastAsia="仿宋" w:hAnsi="仿宋" w:cs="仿宋" w:hint="eastAsia"/>
          <w:sz w:val="32"/>
          <w:szCs w:val="32"/>
        </w:rPr>
        <w:t>万元。手续齐全、内容完整、及时拨付、资金合规性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％。</w:t>
      </w:r>
    </w:p>
    <w:p w:rsidR="001B452F" w:rsidRDefault="00D93BC2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(3)</w:t>
      </w:r>
      <w:r>
        <w:rPr>
          <w:rFonts w:ascii="仿宋" w:eastAsia="仿宋" w:hAnsi="仿宋" w:cs="仿宋" w:hint="eastAsia"/>
          <w:sz w:val="32"/>
          <w:szCs w:val="32"/>
        </w:rPr>
        <w:t>时效指标：按期完成油补资金拨付工作。</w:t>
      </w:r>
    </w:p>
    <w:p w:rsidR="001B452F" w:rsidRDefault="00D93BC2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(4)</w:t>
      </w:r>
      <w:r>
        <w:rPr>
          <w:rFonts w:ascii="仿宋" w:eastAsia="仿宋" w:hAnsi="仿宋" w:cs="仿宋" w:hint="eastAsia"/>
          <w:sz w:val="32"/>
          <w:szCs w:val="32"/>
        </w:rPr>
        <w:t>成本指标：根据运管所上报的农村客运、出租汽车</w:t>
      </w:r>
      <w:r>
        <w:rPr>
          <w:rFonts w:ascii="仿宋" w:eastAsia="仿宋" w:hAnsi="仿宋" w:cs="仿宋" w:hint="eastAsia"/>
          <w:sz w:val="32"/>
          <w:szCs w:val="32"/>
        </w:rPr>
        <w:t>202</w:t>
      </w:r>
      <w:r w:rsidR="00DE78B5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年度实际运营台数进行补助。</w:t>
      </w:r>
      <w:r>
        <w:rPr>
          <w:rFonts w:ascii="仿宋" w:eastAsia="仿宋" w:hAnsi="仿宋" w:cs="仿宋" w:hint="eastAsia"/>
          <w:sz w:val="32"/>
          <w:szCs w:val="32"/>
        </w:rPr>
        <w:t>202</w:t>
      </w:r>
      <w:r w:rsidR="00DE78B5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年度</w:t>
      </w:r>
      <w:r>
        <w:rPr>
          <w:rFonts w:ascii="仿宋" w:eastAsia="仿宋" w:hAnsi="仿宋" w:cs="仿宋" w:hint="eastAsia"/>
          <w:sz w:val="32"/>
          <w:szCs w:val="32"/>
        </w:rPr>
        <w:t>实际发放补助资金</w:t>
      </w:r>
      <w:r w:rsidR="00DE78B5">
        <w:rPr>
          <w:rFonts w:ascii="仿宋" w:eastAsia="仿宋" w:hAnsi="仿宋" w:cs="仿宋" w:hint="eastAsia"/>
          <w:sz w:val="32"/>
          <w:szCs w:val="32"/>
        </w:rPr>
        <w:t>536.27</w:t>
      </w:r>
      <w:r>
        <w:rPr>
          <w:rFonts w:ascii="仿宋" w:eastAsia="仿宋" w:hAnsi="仿宋" w:cs="仿宋" w:hint="eastAsia"/>
          <w:sz w:val="32"/>
          <w:szCs w:val="32"/>
        </w:rPr>
        <w:t>万元，完成率</w:t>
      </w:r>
      <w:r>
        <w:rPr>
          <w:rFonts w:ascii="仿宋" w:eastAsia="仿宋" w:hAnsi="仿宋" w:cs="仿宋" w:hint="eastAsia"/>
          <w:sz w:val="32"/>
          <w:szCs w:val="32"/>
        </w:rPr>
        <w:t>6</w:t>
      </w:r>
      <w:r w:rsidR="00DE78B5"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％。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1B452F" w:rsidRDefault="00D93BC2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效益指标完成情况分析</w:t>
      </w:r>
    </w:p>
    <w:p w:rsidR="001B452F" w:rsidRDefault="00D93BC2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）经济效益指标：国家财政对城市公交车成品油补贴的实施，弥补了城市公交企业的亏损情况，我县</w:t>
      </w:r>
      <w:r>
        <w:rPr>
          <w:rFonts w:ascii="仿宋" w:eastAsia="仿宋" w:hAnsi="仿宋" w:cs="仿宋" w:hint="eastAsia"/>
          <w:sz w:val="32"/>
          <w:szCs w:val="32"/>
        </w:rPr>
        <w:t>202</w:t>
      </w:r>
      <w:r w:rsidR="00DE78B5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年公交企业运营亏损情况得到改善，群众选择公交出行比例增加，人民群众出行成本降低。</w:t>
      </w:r>
    </w:p>
    <w:p w:rsidR="001B452F" w:rsidRDefault="00D93BC2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）社会效益指标：随着国家对环保程度的重视程度，民众对环保意识不断增强，新能源公交车的推广，更加增强了民众对节能减排的意识，选择公交车出行体验</w:t>
      </w:r>
      <w:r>
        <w:rPr>
          <w:rFonts w:ascii="仿宋" w:eastAsia="仿宋" w:hAnsi="仿宋" w:cs="仿宋" w:hint="eastAsia"/>
          <w:sz w:val="32"/>
          <w:szCs w:val="32"/>
        </w:rPr>
        <w:t>.</w:t>
      </w:r>
    </w:p>
    <w:p w:rsidR="001B452F" w:rsidRDefault="00D93BC2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）生态效益指标：为了提高居民的公众节能意识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城市环境质量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推动公交车事业的发展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特别是新能源公交车</w:t>
      </w:r>
      <w:r>
        <w:rPr>
          <w:rFonts w:ascii="仿宋" w:eastAsia="仿宋" w:hAnsi="仿宋" w:cs="仿宋" w:hint="eastAsia"/>
          <w:sz w:val="32"/>
          <w:szCs w:val="32"/>
        </w:rPr>
        <w:t>噪音小、零排放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车辆行驶平稳安静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降低噪音污染减少空气污染排放及燃油消耗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对城乡生态环境起到良好保护作用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促减私家车出行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降低汽车尾气排放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有利于保护生态环境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这为推广新能源车奠定了基础</w:t>
      </w:r>
      <w:r>
        <w:rPr>
          <w:rFonts w:ascii="仿宋" w:eastAsia="仿宋" w:hAnsi="仿宋" w:cs="仿宋" w:hint="eastAsia"/>
          <w:sz w:val="32"/>
          <w:szCs w:val="32"/>
        </w:rPr>
        <w:t>.</w:t>
      </w:r>
    </w:p>
    <w:p w:rsidR="001B452F" w:rsidRDefault="00D93BC2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满意度指标完成情况分析</w:t>
      </w:r>
    </w:p>
    <w:p w:rsidR="001B452F" w:rsidRDefault="00D93BC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</w:t>
      </w:r>
      <w:r w:rsidR="00DE78B5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年通过每年对公交车运营等情况进行考核，公交车在公众出行方面的满意度在逐步上升，通过国家的财政补贴和地方财政的扶持力度不断增强，公交车运营企业的满意度也得到有效提升。</w:t>
      </w:r>
    </w:p>
    <w:p w:rsidR="001B452F" w:rsidRDefault="00D93BC2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五、绩效自评存在的问题和下一步做法</w:t>
      </w:r>
    </w:p>
    <w:p w:rsidR="001B452F" w:rsidRDefault="00D93BC2">
      <w:pPr>
        <w:spacing w:line="60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lastRenderedPageBreak/>
        <w:t>民营公交公司受资金影响</w:t>
      </w:r>
      <w:r>
        <w:rPr>
          <w:rFonts w:ascii="仿宋" w:eastAsia="仿宋" w:hAnsi="仿宋" w:cs="仿宋" w:hint="eastAsia"/>
          <w:kern w:val="0"/>
          <w:sz w:val="32"/>
          <w:szCs w:val="32"/>
        </w:rPr>
        <w:t>，在一定程度上影响新能源公交车的推广进程</w:t>
      </w:r>
      <w:r>
        <w:rPr>
          <w:rFonts w:ascii="仿宋" w:eastAsia="仿宋" w:hAnsi="仿宋" w:cs="仿宋" w:hint="eastAsia"/>
          <w:kern w:val="0"/>
          <w:sz w:val="32"/>
          <w:szCs w:val="32"/>
        </w:rPr>
        <w:t>,</w:t>
      </w:r>
      <w:r>
        <w:rPr>
          <w:rFonts w:ascii="仿宋" w:eastAsia="仿宋" w:hAnsi="仿宋" w:cs="仿宋" w:hint="eastAsia"/>
          <w:kern w:val="0"/>
          <w:sz w:val="32"/>
          <w:szCs w:val="32"/>
        </w:rPr>
        <w:t>为此实施办法</w:t>
      </w:r>
      <w:r>
        <w:rPr>
          <w:rFonts w:ascii="仿宋" w:eastAsia="仿宋" w:hAnsi="仿宋" w:cs="仿宋" w:hint="eastAsia"/>
          <w:kern w:val="0"/>
          <w:sz w:val="32"/>
          <w:szCs w:val="32"/>
        </w:rPr>
        <w:t>:</w:t>
      </w:r>
    </w:p>
    <w:p w:rsidR="001B452F" w:rsidRDefault="00D93BC2">
      <w:pPr>
        <w:numPr>
          <w:ilvl w:val="0"/>
          <w:numId w:val="2"/>
        </w:numPr>
        <w:spacing w:line="60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我局组织领导周密部署</w:t>
      </w:r>
      <w:r>
        <w:rPr>
          <w:rFonts w:ascii="仿宋" w:eastAsia="仿宋" w:hAnsi="仿宋" w:cs="仿宋" w:hint="eastAsia"/>
          <w:kern w:val="0"/>
          <w:sz w:val="32"/>
          <w:szCs w:val="32"/>
        </w:rPr>
        <w:t>,</w:t>
      </w:r>
      <w:r>
        <w:rPr>
          <w:rFonts w:ascii="仿宋" w:eastAsia="仿宋" w:hAnsi="仿宋" w:cs="仿宋" w:hint="eastAsia"/>
          <w:kern w:val="0"/>
          <w:sz w:val="32"/>
          <w:szCs w:val="32"/>
        </w:rPr>
        <w:t>做好相关工作</w:t>
      </w:r>
      <w:r>
        <w:rPr>
          <w:rFonts w:ascii="仿宋" w:eastAsia="仿宋" w:hAnsi="仿宋" w:cs="仿宋" w:hint="eastAsia"/>
          <w:kern w:val="0"/>
          <w:sz w:val="32"/>
          <w:szCs w:val="32"/>
        </w:rPr>
        <w:t>,</w:t>
      </w:r>
      <w:r>
        <w:rPr>
          <w:rFonts w:ascii="仿宋" w:eastAsia="仿宋" w:hAnsi="仿宋" w:cs="仿宋" w:hint="eastAsia"/>
          <w:kern w:val="0"/>
          <w:sz w:val="32"/>
          <w:szCs w:val="32"/>
        </w:rPr>
        <w:t>确保顺利推广实施</w:t>
      </w:r>
      <w:r>
        <w:rPr>
          <w:rFonts w:ascii="仿宋" w:eastAsia="仿宋" w:hAnsi="仿宋" w:cs="仿宋" w:hint="eastAsia"/>
          <w:kern w:val="0"/>
          <w:sz w:val="32"/>
          <w:szCs w:val="32"/>
        </w:rPr>
        <w:t>.</w:t>
      </w:r>
    </w:p>
    <w:p w:rsidR="001B452F" w:rsidRDefault="00D93BC2">
      <w:pPr>
        <w:numPr>
          <w:ilvl w:val="0"/>
          <w:numId w:val="2"/>
        </w:numPr>
        <w:spacing w:line="60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加强监督检查</w:t>
      </w:r>
      <w:r>
        <w:rPr>
          <w:rFonts w:ascii="仿宋" w:eastAsia="仿宋" w:hAnsi="仿宋" w:cs="仿宋" w:hint="eastAsia"/>
          <w:kern w:val="0"/>
          <w:sz w:val="32"/>
          <w:szCs w:val="32"/>
        </w:rPr>
        <w:t>,</w:t>
      </w:r>
      <w:r>
        <w:rPr>
          <w:rFonts w:ascii="仿宋" w:eastAsia="仿宋" w:hAnsi="仿宋" w:cs="仿宋" w:hint="eastAsia"/>
          <w:kern w:val="0"/>
          <w:sz w:val="32"/>
          <w:szCs w:val="32"/>
        </w:rPr>
        <w:t>规范补助资金的申请及发放程序</w:t>
      </w:r>
      <w:r>
        <w:rPr>
          <w:rFonts w:ascii="仿宋" w:eastAsia="仿宋" w:hAnsi="仿宋" w:cs="仿宋" w:hint="eastAsia"/>
          <w:kern w:val="0"/>
          <w:sz w:val="32"/>
          <w:szCs w:val="32"/>
        </w:rPr>
        <w:t>,</w:t>
      </w:r>
      <w:r>
        <w:rPr>
          <w:rFonts w:ascii="仿宋" w:eastAsia="仿宋" w:hAnsi="仿宋" w:cs="仿宋" w:hint="eastAsia"/>
          <w:kern w:val="0"/>
          <w:sz w:val="32"/>
          <w:szCs w:val="32"/>
        </w:rPr>
        <w:t>加强资金的管理</w:t>
      </w:r>
      <w:r>
        <w:rPr>
          <w:rFonts w:ascii="仿宋" w:eastAsia="仿宋" w:hAnsi="仿宋" w:cs="仿宋" w:hint="eastAsia"/>
          <w:kern w:val="0"/>
          <w:sz w:val="32"/>
          <w:szCs w:val="32"/>
        </w:rPr>
        <w:t>,</w:t>
      </w:r>
      <w:r>
        <w:rPr>
          <w:rFonts w:ascii="仿宋" w:eastAsia="仿宋" w:hAnsi="仿宋" w:cs="仿宋" w:hint="eastAsia"/>
          <w:kern w:val="0"/>
          <w:sz w:val="32"/>
          <w:szCs w:val="32"/>
        </w:rPr>
        <w:t>对弄虚作假套取资金的公交企业一经查实追回补助资金</w:t>
      </w:r>
      <w:r>
        <w:rPr>
          <w:rFonts w:ascii="仿宋" w:eastAsia="仿宋" w:hAnsi="仿宋" w:cs="仿宋" w:hint="eastAsia"/>
          <w:kern w:val="0"/>
          <w:sz w:val="32"/>
          <w:szCs w:val="32"/>
        </w:rPr>
        <w:t>,</w:t>
      </w:r>
      <w:r>
        <w:rPr>
          <w:rFonts w:ascii="仿宋" w:eastAsia="仿宋" w:hAnsi="仿宋" w:cs="仿宋" w:hint="eastAsia"/>
          <w:kern w:val="0"/>
          <w:sz w:val="32"/>
          <w:szCs w:val="32"/>
        </w:rPr>
        <w:t>并取消全年补助资格</w:t>
      </w:r>
      <w:r>
        <w:rPr>
          <w:rFonts w:ascii="仿宋" w:eastAsia="仿宋" w:hAnsi="仿宋" w:cs="仿宋" w:hint="eastAsia"/>
          <w:kern w:val="0"/>
          <w:sz w:val="32"/>
          <w:szCs w:val="32"/>
        </w:rPr>
        <w:t>.</w:t>
      </w:r>
    </w:p>
    <w:p w:rsidR="001B452F" w:rsidRDefault="00D93BC2">
      <w:pPr>
        <w:numPr>
          <w:ilvl w:val="0"/>
          <w:numId w:val="2"/>
        </w:numPr>
        <w:spacing w:line="60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做好宣传工作</w:t>
      </w:r>
      <w:r>
        <w:rPr>
          <w:rFonts w:ascii="仿宋" w:eastAsia="仿宋" w:hAnsi="仿宋" w:cs="仿宋" w:hint="eastAsia"/>
          <w:kern w:val="0"/>
          <w:sz w:val="32"/>
          <w:szCs w:val="32"/>
        </w:rPr>
        <w:t>,</w:t>
      </w:r>
      <w:r>
        <w:rPr>
          <w:rFonts w:ascii="仿宋" w:eastAsia="仿宋" w:hAnsi="仿宋" w:cs="仿宋" w:hint="eastAsia"/>
          <w:kern w:val="0"/>
          <w:sz w:val="32"/>
          <w:szCs w:val="32"/>
        </w:rPr>
        <w:t>充分考虑公交企业的运行成本</w:t>
      </w:r>
      <w:r>
        <w:rPr>
          <w:rFonts w:ascii="仿宋" w:eastAsia="仿宋" w:hAnsi="仿宋" w:cs="仿宋" w:hint="eastAsia"/>
          <w:kern w:val="0"/>
          <w:sz w:val="32"/>
          <w:szCs w:val="32"/>
        </w:rPr>
        <w:t>,</w:t>
      </w:r>
      <w:r>
        <w:rPr>
          <w:rFonts w:ascii="仿宋" w:eastAsia="仿宋" w:hAnsi="仿宋" w:cs="仿宋" w:hint="eastAsia"/>
          <w:kern w:val="0"/>
          <w:sz w:val="32"/>
          <w:szCs w:val="32"/>
        </w:rPr>
        <w:t>维护城市公交行业的稳定发展</w:t>
      </w:r>
      <w:r>
        <w:rPr>
          <w:rFonts w:ascii="仿宋" w:eastAsia="仿宋" w:hAnsi="仿宋" w:cs="仿宋" w:hint="eastAsia"/>
          <w:kern w:val="0"/>
          <w:sz w:val="32"/>
          <w:szCs w:val="32"/>
        </w:rPr>
        <w:t>,</w:t>
      </w:r>
      <w:r>
        <w:rPr>
          <w:rFonts w:ascii="仿宋" w:eastAsia="仿宋" w:hAnsi="仿宋" w:cs="仿宋" w:hint="eastAsia"/>
          <w:kern w:val="0"/>
          <w:sz w:val="32"/>
          <w:szCs w:val="32"/>
        </w:rPr>
        <w:t>建议上级部门加大推广及对新能源车的财政补贴</w:t>
      </w:r>
      <w:r>
        <w:rPr>
          <w:rFonts w:ascii="仿宋" w:eastAsia="仿宋" w:hAnsi="仿宋" w:cs="仿宋" w:hint="eastAsia"/>
          <w:kern w:val="0"/>
          <w:sz w:val="32"/>
          <w:szCs w:val="32"/>
        </w:rPr>
        <w:t>,</w:t>
      </w:r>
      <w:r>
        <w:rPr>
          <w:rFonts w:ascii="仿宋" w:eastAsia="仿宋" w:hAnsi="仿宋" w:cs="仿宋" w:hint="eastAsia"/>
          <w:kern w:val="0"/>
          <w:sz w:val="32"/>
          <w:szCs w:val="32"/>
        </w:rPr>
        <w:t>积极推进城乡公交车一体化进程</w:t>
      </w:r>
      <w:r>
        <w:rPr>
          <w:rFonts w:ascii="仿宋" w:eastAsia="仿宋" w:hAnsi="仿宋" w:cs="仿宋" w:hint="eastAsia"/>
          <w:kern w:val="0"/>
          <w:sz w:val="32"/>
          <w:szCs w:val="32"/>
        </w:rPr>
        <w:t>,</w:t>
      </w:r>
      <w:r>
        <w:rPr>
          <w:rFonts w:ascii="仿宋" w:eastAsia="仿宋" w:hAnsi="仿宋" w:cs="仿宋" w:hint="eastAsia"/>
          <w:kern w:val="0"/>
          <w:sz w:val="32"/>
          <w:szCs w:val="32"/>
        </w:rPr>
        <w:t>淘汰老旧客车</w:t>
      </w:r>
      <w:r>
        <w:rPr>
          <w:rFonts w:ascii="仿宋" w:eastAsia="仿宋" w:hAnsi="仿宋" w:cs="仿宋" w:hint="eastAsia"/>
          <w:kern w:val="0"/>
          <w:sz w:val="32"/>
          <w:szCs w:val="32"/>
        </w:rPr>
        <w:t>,</w:t>
      </w:r>
      <w:r>
        <w:rPr>
          <w:rFonts w:ascii="仿宋" w:eastAsia="仿宋" w:hAnsi="仿宋" w:cs="仿宋" w:hint="eastAsia"/>
          <w:kern w:val="0"/>
          <w:sz w:val="32"/>
          <w:szCs w:val="32"/>
        </w:rPr>
        <w:t>购置新能源客车投入运营</w:t>
      </w:r>
      <w:r>
        <w:rPr>
          <w:rFonts w:ascii="仿宋" w:eastAsia="仿宋" w:hAnsi="仿宋" w:cs="仿宋" w:hint="eastAsia"/>
          <w:kern w:val="0"/>
          <w:sz w:val="32"/>
          <w:szCs w:val="32"/>
        </w:rPr>
        <w:t>.</w:t>
      </w:r>
    </w:p>
    <w:p w:rsidR="001B452F" w:rsidRDefault="001B452F">
      <w:pPr>
        <w:spacing w:line="600" w:lineRule="exact"/>
        <w:rPr>
          <w:rFonts w:ascii="仿宋" w:eastAsia="仿宋" w:hAnsi="仿宋" w:cs="仿宋"/>
          <w:kern w:val="0"/>
          <w:sz w:val="32"/>
          <w:szCs w:val="32"/>
        </w:rPr>
      </w:pPr>
    </w:p>
    <w:p w:rsidR="001B452F" w:rsidRDefault="001B452F">
      <w:pPr>
        <w:spacing w:line="600" w:lineRule="exact"/>
        <w:outlineLvl w:val="0"/>
        <w:rPr>
          <w:rFonts w:ascii="仿宋_GB2312" w:eastAsia="仿宋_GB2312" w:hAnsi="仿宋_GB2312" w:cs="仿宋_GB2312"/>
          <w:sz w:val="32"/>
          <w:szCs w:val="32"/>
        </w:rPr>
      </w:pPr>
    </w:p>
    <w:p w:rsidR="001B452F" w:rsidRDefault="00D93BC2">
      <w:pPr>
        <w:spacing w:line="600" w:lineRule="exact"/>
        <w:outlineLvl w:val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                       </w:t>
      </w:r>
    </w:p>
    <w:p w:rsidR="001B452F" w:rsidRDefault="001B452F">
      <w:pPr>
        <w:rPr>
          <w:rFonts w:asciiTheme="minorEastAsia" w:hAnsiTheme="minorEastAsia" w:cstheme="minorEastAsia"/>
          <w:sz w:val="30"/>
          <w:szCs w:val="30"/>
        </w:rPr>
      </w:pPr>
    </w:p>
    <w:sectPr w:rsidR="001B452F" w:rsidSect="001B45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BF2016"/>
    <w:multiLevelType w:val="singleLevel"/>
    <w:tmpl w:val="BFBF20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04A31CF"/>
    <w:multiLevelType w:val="singleLevel"/>
    <w:tmpl w:val="604A31CF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g0MTM5OWM3YzQ3M2U1Yzk3OWVhYmFmM2U5MjgzZGIifQ=="/>
  </w:docVars>
  <w:rsids>
    <w:rsidRoot w:val="DFFF5C16"/>
    <w:rsid w:val="9FE515CA"/>
    <w:rsid w:val="AFFF5D03"/>
    <w:rsid w:val="DFFF5C16"/>
    <w:rsid w:val="FFFFC183"/>
    <w:rsid w:val="00032E03"/>
    <w:rsid w:val="001B452F"/>
    <w:rsid w:val="002B464F"/>
    <w:rsid w:val="00453CF5"/>
    <w:rsid w:val="0072716B"/>
    <w:rsid w:val="007918A1"/>
    <w:rsid w:val="00A71FC9"/>
    <w:rsid w:val="00C815EA"/>
    <w:rsid w:val="00D747FB"/>
    <w:rsid w:val="00D93BC2"/>
    <w:rsid w:val="00DE78B5"/>
    <w:rsid w:val="00EF2DFE"/>
    <w:rsid w:val="00FA1C5F"/>
    <w:rsid w:val="1E726AEB"/>
    <w:rsid w:val="3EBFE192"/>
    <w:rsid w:val="7BA96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452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B452F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1B45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1B45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1B452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qFormat/>
    <w:rsid w:val="001B452F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1B452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1614</Words>
  <Characters>142</Characters>
  <Application>Microsoft Office Word</Application>
  <DocSecurity>0</DocSecurity>
  <Lines>1</Lines>
  <Paragraphs>3</Paragraphs>
  <ScaleCrop>false</ScaleCrop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seika</dc:creator>
  <cp:lastModifiedBy>Administrator</cp:lastModifiedBy>
  <cp:revision>5</cp:revision>
  <cp:lastPrinted>2023-11-15T07:45:00Z</cp:lastPrinted>
  <dcterms:created xsi:type="dcterms:W3CDTF">2021-03-11T21:59:00Z</dcterms:created>
  <dcterms:modified xsi:type="dcterms:W3CDTF">2024-03-26T08:21:00Z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08156FC0B1E945ABA50D7393B6B48195_12</vt:lpwstr>
  </property>
</Properties>
</file>