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A1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刘集镇2025年秸秆禁烧和综合利用</w:t>
      </w:r>
    </w:p>
    <w:p w14:paraId="0BC1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工作方案</w:t>
      </w:r>
    </w:p>
    <w:p w14:paraId="6ED4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（征求意见稿）</w:t>
      </w:r>
    </w:p>
    <w:p w14:paraId="48260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1B6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为进一步抓好全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秸秆禁烧工作，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消除因秸秆焚烧造成的大气环境污染和资源浪费，维护人民群众的身体健康和公共安全，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精神，结合我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实际，制定本方案。</w:t>
      </w:r>
    </w:p>
    <w:p w14:paraId="7FF3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总体要求</w:t>
      </w:r>
    </w:p>
    <w:p w14:paraId="2B701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深入学习贯彻习近平生态文明思想，认真落实深入打好污染防治攻坚战安排部署，按照“属地管理、党政同责、堵疏结合、源头管控”的原则，坚持全面防控与重点督查相结合，形成“政府主导、部门联动、群众参与、齐抓共管”的工作格局，确保人民群众生命财产和生态环境安全，持续改善全</w:t>
      </w:r>
      <w:r>
        <w:rPr>
          <w:rFonts w:hint="eastAsia" w:ascii="Times New Roman" w:cs="Times New Roman"/>
          <w:sz w:val="32"/>
          <w:szCs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环境空气质量。 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0A1E9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二、工作目标</w:t>
      </w:r>
    </w:p>
    <w:p w14:paraId="3B967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Times New Roman" w:cs="Times New Roman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全年全区域禁止露天焚烧秸秆、落叶、垃圾等产生烟尘污染的物质，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全年分为午季（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5月1日至8月31日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）、秋季（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9月1日至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年4月30日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），其中5月20日至7月20日、9月20日至11月20日以及重污染天气、重大活动保障期间为重点时段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力争全年实现“零火点”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20C00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三、重点措施</w:t>
      </w:r>
    </w:p>
    <w:p w14:paraId="383E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highlight w:val="none"/>
          <w:lang w:val="en-US" w:eastAsia="zh-CN" w:bidi="ar"/>
        </w:rPr>
        <w:t>健全工作机制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“党政同责、一岗双责”要求，切实落实属地管理责任，全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秸秆禁烧工作由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镇党委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、政府统一领导，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秸秆禁烧和综合利用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办公室（以下简称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禁烧办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）负责统筹调度。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负责同志是第一责任人，对辖区内秸秆综合利用和禁烧工作负总责；分管负责同志是直接责任人，对辖区内禁烧和综合利用工作具体负责。强化网格化管理责任体系，将秸秆禁烧责任落实到人，织密秸秆禁烧“人防”网络。建立健全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级包保责任制，实行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镇党政班子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领导包村、村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（社区）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“两委”干部包村民组、村民组包具体田块。秸秆禁烧重点时段，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镇党政班子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领导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要常驻在村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，指导检查、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解决问题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cs="Times New Roman"/>
          <w:sz w:val="32"/>
          <w:szCs w:val="32"/>
          <w:shd w:val="clear" w:color="auto" w:fill="auto"/>
          <w:lang w:val="en-US" w:eastAsia="zh-CN"/>
        </w:rPr>
        <w:t>镇直相关部门人员组成工作组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，指导</w:t>
      </w:r>
      <w:r>
        <w:rPr>
          <w:rFonts w:hint="eastAsia" w:ascii="Times New Roman" w:cs="Times New Roman"/>
          <w:sz w:val="32"/>
          <w:szCs w:val="32"/>
          <w:shd w:val="clear" w:color="auto" w:fill="auto"/>
          <w:lang w:val="en-US" w:eastAsia="zh-CN"/>
        </w:rPr>
        <w:t>村（社区）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开展秸秆禁烧和综合利用工作。</w:t>
      </w:r>
    </w:p>
    <w:p w14:paraId="68D6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（二）细化责任分工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各有关单位要根据自身职责，落实秸秆禁烧的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具体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镇纪委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镇禁烧办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直有关单位和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履行秸秆禁烧工作职责情况开展督查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负责信息收集、情况通报、火点认定和考核奖惩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；镇综合行政执法大队负责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对秸秆焚烧行为的监管和处罚；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城西派出所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负责打击蓄意焚烧秸秆行为，构成犯罪的，依法追究刑事责任；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镇经济发展服务中心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负责抓好秸秆综合利用和离田工作，开展秸秆收储体系建设，落实农机托管工作；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应急</w:t>
      </w:r>
      <w:r>
        <w:rPr>
          <w:rFonts w:hint="eastAsia" w:ascii="Times New Roman" w:cs="Times New Roman"/>
          <w:sz w:val="32"/>
          <w:szCs w:val="32"/>
          <w:u w:val="none"/>
          <w:lang w:val="en-US" w:eastAsia="zh-CN"/>
        </w:rPr>
        <w:t>办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负责牵头调查因焚烧秸秆引发的生产安全事故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财政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负责筹措并及时拨付相关资金，加强资金使用监管。其他相关部门要分工负责，齐抓共管。</w:t>
      </w:r>
    </w:p>
    <w:p w14:paraId="07600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（三）强化应急处置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持续保持严防死守的高压态势，建立健全焚烧火点发现-交办-扑灭-处置的15分钟快速反应机制，实行全天候驻守、巡查和值班。要组建应急小分队、设置监控点、组织流动哨，配备简易灭火工具，加强日常巡查和现场检查，对发现的火点第一时间组织灭火，并对起火原因进行调查处理到位。包田责任人24小时驻守，保持手机畅通，确保每一地块、路段、沟道都有人监管。要强化重点区域管控，对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城边村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、高速公路、省道两侧，以及自然保护区、油库、粮库、林地和重要通信、电力设施周边等重点区域实行24小时不间断巡查检查，对发现焚烧秸秆行为的，立即制止和查处。</w:t>
      </w:r>
    </w:p>
    <w:p w14:paraId="7269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）提高综合利用率。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积极协调生物质电厂、秸秆再利用企业增加秸秆收储量，全力消化我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堆场暂存秸秆。强化秸秆收储离田，落实秸秆“四离一集中”（秸秆离田、离路、离河、离林和集中堆放），做好“五边”（村边、田边、路边、沟边、林边）清理工作。加强秸秆收储体系建设，广泛依托秸秆收储网络和秸秆综合利用企业，及时收储秸秆，多元化综合利用，确保消除焚烧隐患。</w:t>
      </w:r>
      <w:r>
        <w:rPr>
          <w:rFonts w:hint="eastAsia" w:ascii="Times New Roman" w:cs="Times New Roman"/>
          <w:sz w:val="32"/>
          <w:szCs w:val="32"/>
          <w:shd w:val="clear" w:color="auto" w:fill="auto"/>
          <w:lang w:val="en-US" w:eastAsia="zh-CN"/>
        </w:rPr>
        <w:t>镇经济发展服务中心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要组织农技人员深入田间地头，指导收割作业，秸秆留茬高度不超过15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㎝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。以加强农作物秸秆产业化利用为抓手，以用促禁，实行秸秆多途径转化利用，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加大秸秆综合利用项目招商引资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力度，加快发展以秸秆资源利用为基础的现代环保产业。</w:t>
      </w:r>
    </w:p>
    <w:p w14:paraId="6232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（五）加大宣传引导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。要充分发挥新闻媒体的舆论引导作用，通过倡议书、通告、标语条幅、宣传车、村部大喇叭以及网络微信、手机短信、科技培训等形式，深入村、组</w:t>
      </w:r>
      <w:r>
        <w:rPr>
          <w:rFonts w:hint="eastAsia" w:hAnsi="仿宋_GB2312" w:cs="仿宋_GB2312"/>
          <w:sz w:val="32"/>
          <w:szCs w:val="32"/>
          <w:lang w:val="en-US" w:eastAsia="zh-CN"/>
        </w:rPr>
        <w:t>、户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宣传动员。加大移风易俗宣传，杜绝祭祀焚烧造成田地过火引燃现象的发生。要加大安全知识普及，防止农机失火、堆场失火引燃秸秆等火灾事故的发生。农村基层党组织要充分发挥农村党员干部的示范带头作用，建立党员干部联系农户责任制。充分发动群众广泛参与，鼓励单位和个人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过“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0554-2368660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，举报焚烧秸秆行为和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镇村工作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人员玩忽职守、履职不力等问题。要及时对秸秆露天焚烧典型案例进行曝光，发挥警示作用。</w:t>
      </w:r>
    </w:p>
    <w:p w14:paraId="62587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四、严格奖惩</w:t>
      </w:r>
    </w:p>
    <w:p w14:paraId="2305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严格落实责任追究制度，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切实做到发现一起，查处一起，依纪依法严肃追究相关单位和人员的责任。</w:t>
      </w:r>
    </w:p>
    <w:p w14:paraId="070A9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每季被确定为全市“第一把火”的，由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镇党委、政府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对所在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主要负责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及包片负责同志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就地免职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处理。</w:t>
      </w:r>
    </w:p>
    <w:p w14:paraId="12210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（二）每季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被省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环委办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及相关部门线上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预警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现场督查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发现焚烧火点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的，由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镇党委、政府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对所在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主要负责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及包片负责同志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最低党内警告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处理，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被处理村（社区）向镇党委、政府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写出深刻检查，同时报送整改工作报告。</w:t>
      </w:r>
    </w:p>
    <w:p w14:paraId="741FD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（三）每季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对重污染天气省级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、市级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黄色以上预警、启动III级以上响应措施期间出现火点，或重大活动保障期间出现火点，造成我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被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上级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约谈或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被通报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的，由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镇党委、政府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对所在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主要负责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及包片负责同志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最低诫勉谈话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处理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，被处理村（社区）向镇党委、政府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写出深刻检查，同时报送整改工作报告。</w:t>
      </w:r>
    </w:p>
    <w:p w14:paraId="7BCFD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（四）每季被县级推送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秸秆焚烧火点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并核实无误的，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镇党委、政府对村（社区）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主要负责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及包片负责同志进行全镇通报批评，被批评人向镇禁烧办报送个人深刻检查；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季被县级推送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秸秆焚烧火点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最多的，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镇党委、政府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约谈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村（社区）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主要负责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及包片负责同志，并结合实际影响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依规依纪进行责任追究。</w:t>
      </w:r>
    </w:p>
    <w:p w14:paraId="76FD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424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附件：</w:t>
      </w:r>
    </w:p>
    <w:p w14:paraId="53D4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1. 刘集镇2025年秸秆禁烧和综合利用工作领导小组</w:t>
      </w:r>
    </w:p>
    <w:p w14:paraId="63AC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2. 刘集镇2025年秸秆禁烧和综合利用专项工作组</w:t>
      </w:r>
    </w:p>
    <w:p w14:paraId="04942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3. 刘集镇2025年秸秆禁烧和综合利用驻村工作组</w:t>
      </w:r>
    </w:p>
    <w:p w14:paraId="668F6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4. 刘集镇2025年秸秆禁烧和综合利用执勤工作组</w:t>
      </w:r>
    </w:p>
    <w:p w14:paraId="207257C5">
      <w:pPr>
        <w:pStyle w:val="2"/>
        <w:jc w:val="both"/>
        <w:rPr>
          <w:rFonts w:hint="default" w:eastAsia="微软雅黑"/>
          <w:lang w:val="en-US" w:eastAsia="zh-CN"/>
        </w:rPr>
      </w:pPr>
    </w:p>
    <w:p w14:paraId="3F7F3EA0">
      <w:pP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pacing w:val="0"/>
          <w:position w:val="0"/>
          <w:sz w:val="32"/>
          <w:szCs w:val="32"/>
          <w:lang w:val="en-US" w:eastAsia="zh-CN"/>
        </w:rPr>
        <w:t>附件1</w:t>
      </w:r>
    </w:p>
    <w:p w14:paraId="01880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刘集镇</w:t>
      </w:r>
      <w:r>
        <w:rPr>
          <w:rFonts w:hint="eastAsia" w:ascii="微软雅黑" w:hAnsi="微软雅黑" w:eastAsia="微软雅黑" w:cs="微软雅黑"/>
          <w:sz w:val="44"/>
          <w:szCs w:val="44"/>
        </w:rPr>
        <w:t>20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44"/>
          <w:szCs w:val="44"/>
        </w:rPr>
        <w:t>年秸秆禁烧和综合利用工作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44"/>
          <w:szCs w:val="44"/>
        </w:rPr>
        <w:t>领导小组</w:t>
      </w:r>
    </w:p>
    <w:p w14:paraId="371AB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44"/>
          <w:szCs w:val="44"/>
        </w:rPr>
      </w:pPr>
    </w:p>
    <w:p w14:paraId="5A93C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村（社区）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单位：</w:t>
      </w:r>
    </w:p>
    <w:p w14:paraId="2AB4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为切实加强秸秆禁烧和综合利用工作，经镇党委研究，决定成立刘集镇2025年秸秆禁烧和综合利用工作领导小组，组成人员如下：</w:t>
      </w:r>
    </w:p>
    <w:p w14:paraId="13D6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 导 员：米军红（镇党委书记）</w:t>
      </w:r>
    </w:p>
    <w:p w14:paraId="2133D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指 挥 长：刘  永（镇党委副书记、镇长）   </w:t>
      </w:r>
    </w:p>
    <w:p w14:paraId="2CF847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副指挥长：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岳  玖（镇党委委员、人大主席）</w:t>
      </w:r>
    </w:p>
    <w:p w14:paraId="0020B6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张  羽（镇党委副书记、政协工委主任）</w:t>
      </w:r>
    </w:p>
    <w:p w14:paraId="646B49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唐  帆（镇党委副书记）</w:t>
      </w:r>
    </w:p>
    <w:p w14:paraId="566B1B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高艳辉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"/>
          <w:sz w:val="32"/>
          <w:lang w:val="en-US" w:eastAsia="zh-CN"/>
        </w:rPr>
        <w:t>（镇党委委员、纪委书记）</w:t>
      </w:r>
    </w:p>
    <w:p w14:paraId="2689FF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李  磊（镇党委委员）</w:t>
      </w:r>
    </w:p>
    <w:p w14:paraId="667358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牛  望（镇党委委员、副镇长）</w:t>
      </w:r>
    </w:p>
    <w:p w14:paraId="687F9A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刘  鹏（镇党委委员）</w:t>
      </w:r>
    </w:p>
    <w:p w14:paraId="4C5899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陈  露（副镇长）</w:t>
      </w:r>
    </w:p>
    <w:p w14:paraId="3D7ECC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王慧之（挂职副镇长）</w:t>
      </w:r>
    </w:p>
    <w:p w14:paraId="2C6344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  <w:t>徐  斌（城西派出所副所长）</w:t>
      </w:r>
    </w:p>
    <w:p w14:paraId="1471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成    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赵金金（八里塘社区书记、主任）</w:t>
      </w:r>
    </w:p>
    <w:p w14:paraId="54456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李存新（高潮社区书记、主任）</w:t>
      </w:r>
    </w:p>
    <w:p w14:paraId="6B1A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刘树林（刘集村书记、主任）</w:t>
      </w:r>
    </w:p>
    <w:p w14:paraId="64838410"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詹同雷（山口村书记、主任）</w:t>
      </w:r>
    </w:p>
    <w:p w14:paraId="5A2EB46E"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许  庆（前进村书记、主任）</w:t>
      </w:r>
    </w:p>
    <w:p w14:paraId="7E80576B"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任祥耀（孤山村书记、主任）</w:t>
      </w:r>
    </w:p>
    <w:p w14:paraId="07B3F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苏东锁（幸福村书记、主任）</w:t>
      </w:r>
    </w:p>
    <w:p w14:paraId="2C28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朱  磊（杨刘村书记、主任）</w:t>
      </w:r>
    </w:p>
    <w:p w14:paraId="6C626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樊  军（樊庙村书记、主任）</w:t>
      </w:r>
    </w:p>
    <w:p w14:paraId="5748D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彭远怀（彭岗村书记、主任）    </w:t>
      </w:r>
    </w:p>
    <w:p w14:paraId="2332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王明明（王咀村书记、主任）</w:t>
      </w:r>
    </w:p>
    <w:p w14:paraId="1269E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朱  迪（朱大圩村书记、主任）</w:t>
      </w:r>
    </w:p>
    <w:p w14:paraId="38EF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唐伟伟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（淝北村书记）</w:t>
      </w:r>
    </w:p>
    <w:p w14:paraId="655CD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2240" w:firstLineChars="7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王怀顺（东风湖社区副书记）</w:t>
      </w:r>
    </w:p>
    <w:p w14:paraId="52D86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领导小组下设办公室，牛望同志兼任办公室主任，成员吴少东、张继宇、缪亚楠。</w:t>
      </w:r>
    </w:p>
    <w:p w14:paraId="3FDC9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899B7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BAB93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06E1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08DB75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B783C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61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EBFD9CD">
      <w:pPr>
        <w:pStyle w:val="2"/>
        <w:rPr>
          <w:rFonts w:hint="eastAsia"/>
          <w:lang w:val="en-US" w:eastAsia="zh-CN"/>
        </w:rPr>
      </w:pPr>
    </w:p>
    <w:p w14:paraId="3D79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2F34A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刘集镇202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年</w:t>
      </w:r>
      <w:r>
        <w:rPr>
          <w:rFonts w:hint="eastAsia" w:ascii="微软雅黑" w:hAnsi="微软雅黑" w:eastAsia="微软雅黑" w:cs="微软雅黑"/>
          <w:sz w:val="44"/>
          <w:szCs w:val="44"/>
        </w:rPr>
        <w:t>秸秆禁烧和综合利用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 xml:space="preserve">专项  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工作组</w:t>
      </w:r>
    </w:p>
    <w:p w14:paraId="79F11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巡查应急组</w:t>
      </w:r>
    </w:p>
    <w:p w14:paraId="34C4D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  <w:t>东片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</w:rPr>
        <w:t>组</w:t>
      </w:r>
    </w:p>
    <w:p w14:paraId="0BDC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组  长：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>唐  帆</w:t>
      </w:r>
    </w:p>
    <w:p w14:paraId="3B1F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成  员：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田学好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许  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 吴少东 （车辆皖DLC291）  </w:t>
      </w:r>
    </w:p>
    <w:p w14:paraId="6CEE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范  围：前进村 山口村 淝北村 刘集村 孤山村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7A928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东风湖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社区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八里塘社区</w:t>
      </w:r>
    </w:p>
    <w:p w14:paraId="3930E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西片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组</w:t>
      </w:r>
    </w:p>
    <w:p w14:paraId="3CEE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组  长：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牛  望</w:t>
      </w:r>
    </w:p>
    <w:p w14:paraId="5C5AD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成  员：詹春景 何俊多 黄志伟 （车辆皖DHZ791）   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 xml:space="preserve"> </w:t>
      </w:r>
    </w:p>
    <w:p w14:paraId="10684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围：王咀村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 xml:space="preserve">杨刘村 樊庙村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幸福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村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 xml:space="preserve">彭岗村 </w:t>
      </w:r>
    </w:p>
    <w:p w14:paraId="675E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朱大圩村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高潮社区</w:t>
      </w:r>
    </w:p>
    <w:p w14:paraId="7BF72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二、督查组</w:t>
      </w:r>
    </w:p>
    <w:p w14:paraId="25FE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组  长：高艳辉</w:t>
      </w:r>
    </w:p>
    <w:p w14:paraId="684CC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成  员：李  侠 王友林 万红甲  </w:t>
      </w:r>
    </w:p>
    <w:p w14:paraId="65C45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三、秸秆综合利用技术指导组</w:t>
      </w:r>
    </w:p>
    <w:p w14:paraId="5B1DE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组  长：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highlight w:val="none"/>
          <w:lang w:val="en-US" w:eastAsia="zh-CN"/>
        </w:rPr>
        <w:t>唐  帆</w:t>
      </w:r>
    </w:p>
    <w:p w14:paraId="3202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成  员：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朱  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刘琼琼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  <w:t>言爱丽</w:t>
      </w:r>
    </w:p>
    <w:p w14:paraId="00439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四、后勤保障组</w:t>
      </w:r>
    </w:p>
    <w:p w14:paraId="110BB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组  长：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牛  望</w:t>
      </w:r>
    </w:p>
    <w:p w14:paraId="285F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成  员：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高勤娇 单润诚 </w:t>
      </w:r>
    </w:p>
    <w:p w14:paraId="7A3D3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62C315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刘集镇202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年秸秆禁烧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和综合利用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驻村工作组</w:t>
      </w:r>
    </w:p>
    <w:tbl>
      <w:tblPr>
        <w:tblStyle w:val="6"/>
        <w:tblW w:w="8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891"/>
        <w:gridCol w:w="3153"/>
        <w:gridCol w:w="1240"/>
      </w:tblGrid>
      <w:tr w14:paraId="058A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7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  <w:t>村  名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45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  <w:t>驻村负责人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33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成     员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0C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117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3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刘集村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60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岳  玖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70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张厚银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DB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1880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D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杨刘村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岳  玖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62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朱  广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B7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5CE1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4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高潮社区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9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张  羽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D7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李远会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勤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B7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694E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A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樊庙村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1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张  羽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F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任祥兵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0C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7043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2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孤山村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E1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唐  帆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A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李  涛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E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619E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B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前进村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DC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唐  帆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EF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刘  维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91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3C42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山口村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7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高艳辉 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A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鲁礼军  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85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11C7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47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淝北村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0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eastAsia="zh-CN"/>
              </w:rPr>
              <w:t>磊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98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王友林  营  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B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260A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东风湖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社区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4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李  磊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8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陈  亮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7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31ED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4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朱大圩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望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B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梁  凤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4D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1D55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A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彭岗村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A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望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3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刘  宁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D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72B1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F0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八里塘社区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4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刘  鹏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D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石长山 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B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53E7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D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幸福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9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陈  露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F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李  侠 朱进军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7F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5E46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7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王咀村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6B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王慧之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96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高  梅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A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</w:tbl>
    <w:p w14:paraId="39A86DA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sz w:val="22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说明：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1、被抽调人员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统筹好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 xml:space="preserve">手中工作，服从驻村负责人调度，全力投入秸秆禁烧。2、被抽调人员禁烧期间须保持手机畅通，不得请假，特殊情况必须履行书面请假手续，并由镇主要领导签字同意。  </w:t>
      </w:r>
    </w:p>
    <w:p w14:paraId="6D4C36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val="en-US" w:eastAsia="zh-CN" w:bidi="ar-SA"/>
        </w:rPr>
      </w:pPr>
    </w:p>
    <w:p w14:paraId="02E233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val="en-US" w:eastAsia="zh-CN" w:bidi="ar-SA"/>
        </w:rPr>
      </w:pPr>
    </w:p>
    <w:p w14:paraId="79339F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napToGrid w:val="0"/>
          <w:spacing w:val="-6"/>
          <w:kern w:val="0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val="en-US" w:eastAsia="zh-CN" w:bidi="ar-SA"/>
        </w:rPr>
        <w:t>附件4：</w:t>
      </w:r>
    </w:p>
    <w:p w14:paraId="1C81A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napToGrid w:val="0"/>
          <w:spacing w:val="-6"/>
          <w:kern w:val="0"/>
          <w:sz w:val="44"/>
          <w:szCs w:val="4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spacing w:val="-6"/>
          <w:kern w:val="0"/>
          <w:sz w:val="44"/>
          <w:szCs w:val="44"/>
          <w:lang w:val="en-US" w:eastAsia="zh-CN" w:bidi="ar-SA"/>
        </w:rPr>
        <w:t>刘集镇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年</w:t>
      </w:r>
      <w:r>
        <w:rPr>
          <w:rFonts w:hint="eastAsia" w:ascii="微软雅黑" w:hAnsi="微软雅黑" w:eastAsia="微软雅黑" w:cs="微软雅黑"/>
          <w:sz w:val="44"/>
          <w:szCs w:val="44"/>
        </w:rPr>
        <w:t>秸秆禁烧和综合利用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spacing w:val="-6"/>
          <w:kern w:val="0"/>
          <w:sz w:val="44"/>
          <w:szCs w:val="44"/>
          <w:lang w:val="en-US" w:eastAsia="zh-CN" w:bidi="ar-SA"/>
        </w:rPr>
        <w:t>执勤  工作组</w:t>
      </w:r>
    </w:p>
    <w:p w14:paraId="1CF154F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</w:p>
    <w:p w14:paraId="6C14C5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1、第一执勤点（山南万）：淝北、前进、孤山三个村</w:t>
      </w:r>
    </w:p>
    <w:p w14:paraId="026C79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成  员：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highlight w:val="none"/>
          <w:lang w:val="en-US" w:eastAsia="zh-CN" w:bidi="ar-SA"/>
        </w:rPr>
        <w:t>朱  瑶 施  炜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 xml:space="preserve"> 张永康 谢  玮  </w:t>
      </w:r>
    </w:p>
    <w:p w14:paraId="623C0A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2、第二执勤点（任圩涵坝上）：王咀、孤山、杨刘、刘集四个村</w:t>
      </w:r>
    </w:p>
    <w:p w14:paraId="225910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成  员：刘  军 岳  猛 吴  侃 崔劲松</w:t>
      </w:r>
      <w:bookmarkStart w:id="0" w:name="_GoBack"/>
      <w:bookmarkEnd w:id="0"/>
    </w:p>
    <w:p w14:paraId="77BF55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3、第三执勤点（刘圩孜路北）：杨刘、刘集、樊庙、王咀四个村</w:t>
      </w:r>
    </w:p>
    <w:p w14:paraId="04C794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成  员：樊玉阶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詹新伍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highlight w:val="none"/>
          <w:lang w:val="en-US" w:eastAsia="zh-CN" w:bidi="ar-SA"/>
        </w:rPr>
        <w:t xml:space="preserve"> 张继宇 杜春雷</w:t>
      </w:r>
    </w:p>
    <w:p w14:paraId="73A18A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4、第四执勤点（西风井路边）：刘集、高潮、樊庙、幸福四个村</w:t>
      </w:r>
    </w:p>
    <w:p w14:paraId="4EEB1C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 xml:space="preserve">成  员：徐子炎 陈  胜 营  浩 任曙光 </w:t>
      </w:r>
    </w:p>
    <w:p w14:paraId="120F88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5、第五执勤点（原肖庙村前淝左堤堤边）：幸福、彭岗、朱大圩三个村</w:t>
      </w:r>
    </w:p>
    <w:p w14:paraId="5A8EA4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spacing w:val="-6"/>
          <w:kern w:val="0"/>
          <w:sz w:val="32"/>
          <w:szCs w:val="32"/>
          <w:lang w:val="en-US" w:eastAsia="zh-CN" w:bidi="ar-SA"/>
        </w:rPr>
        <w:t>成  员：陈  新 王  磊 刘明辉 桂月洋</w:t>
      </w:r>
    </w:p>
    <w:p w14:paraId="629FC7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9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 w:val="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 w:val="0"/>
          <w:spacing w:val="-6"/>
          <w:kern w:val="0"/>
          <w:sz w:val="32"/>
          <w:szCs w:val="32"/>
          <w:lang w:val="en-US" w:eastAsia="zh-CN" w:bidi="ar-SA"/>
        </w:rPr>
        <w:t>（注：执勤点成员首位为该组负责人）</w:t>
      </w:r>
    </w:p>
    <w:p w14:paraId="7096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spacing w:val="0"/>
          <w:kern w:val="0"/>
          <w:position w:val="0"/>
          <w:sz w:val="44"/>
          <w:szCs w:val="44"/>
        </w:rPr>
      </w:pPr>
    </w:p>
    <w:p w14:paraId="40EC58E9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D0D77D-7F8F-4B56-BBD1-13DE9AAE18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BE1C99B-1432-4FF7-8AF2-17FCE9D992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B4DDFD-067F-4273-9500-0B844F4504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BEF7B7B-F742-44FB-B3BD-00D05D6168E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14BAFB9-6CE1-48F5-BFDE-C24CFAFDF6D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9E6AD8B6-9CA5-40B1-9822-EFD7444B36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F9CBDB4-2E53-43C1-A325-35303284AA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6C8C1DA8-B8A0-4936-8700-89E491998E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77D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349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349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EF8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99B8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E99B8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56E2"/>
    <w:rsid w:val="00CF1D35"/>
    <w:rsid w:val="01AE5EE7"/>
    <w:rsid w:val="041F345C"/>
    <w:rsid w:val="046702FE"/>
    <w:rsid w:val="04D07A35"/>
    <w:rsid w:val="0633208D"/>
    <w:rsid w:val="074A3B33"/>
    <w:rsid w:val="086F2D26"/>
    <w:rsid w:val="0C5A3D9B"/>
    <w:rsid w:val="0C6E0433"/>
    <w:rsid w:val="0C85560D"/>
    <w:rsid w:val="11CC3396"/>
    <w:rsid w:val="1349263C"/>
    <w:rsid w:val="183E1927"/>
    <w:rsid w:val="187C0D3B"/>
    <w:rsid w:val="191C4C03"/>
    <w:rsid w:val="193A4DCD"/>
    <w:rsid w:val="195B3A6D"/>
    <w:rsid w:val="1B6E4546"/>
    <w:rsid w:val="1D141D33"/>
    <w:rsid w:val="1F9A55BB"/>
    <w:rsid w:val="20457135"/>
    <w:rsid w:val="20BE66A1"/>
    <w:rsid w:val="21051455"/>
    <w:rsid w:val="216D4499"/>
    <w:rsid w:val="221A1EFC"/>
    <w:rsid w:val="22B97967"/>
    <w:rsid w:val="23731D49"/>
    <w:rsid w:val="24FC7183"/>
    <w:rsid w:val="25900E57"/>
    <w:rsid w:val="28BC1F5F"/>
    <w:rsid w:val="28EE4276"/>
    <w:rsid w:val="2B7D7783"/>
    <w:rsid w:val="2C4339CA"/>
    <w:rsid w:val="2CBF5B79"/>
    <w:rsid w:val="2D0E6608"/>
    <w:rsid w:val="2DD9710F"/>
    <w:rsid w:val="2E345428"/>
    <w:rsid w:val="2F340C6F"/>
    <w:rsid w:val="2F723377"/>
    <w:rsid w:val="2FBE480E"/>
    <w:rsid w:val="30A56E8B"/>
    <w:rsid w:val="31993BF8"/>
    <w:rsid w:val="31BE593B"/>
    <w:rsid w:val="338E0DB5"/>
    <w:rsid w:val="357A3162"/>
    <w:rsid w:val="366205A6"/>
    <w:rsid w:val="36EE4567"/>
    <w:rsid w:val="37370666"/>
    <w:rsid w:val="38B92017"/>
    <w:rsid w:val="39345E71"/>
    <w:rsid w:val="39C746B7"/>
    <w:rsid w:val="3C1102CB"/>
    <w:rsid w:val="3CCD7462"/>
    <w:rsid w:val="3E003C90"/>
    <w:rsid w:val="3EA66778"/>
    <w:rsid w:val="4171348E"/>
    <w:rsid w:val="426D556C"/>
    <w:rsid w:val="42A506B5"/>
    <w:rsid w:val="434C241E"/>
    <w:rsid w:val="44522379"/>
    <w:rsid w:val="451E392D"/>
    <w:rsid w:val="46400184"/>
    <w:rsid w:val="492514DF"/>
    <w:rsid w:val="49BE748D"/>
    <w:rsid w:val="4A706B2E"/>
    <w:rsid w:val="4B62441B"/>
    <w:rsid w:val="4C800A2A"/>
    <w:rsid w:val="4D7C38E7"/>
    <w:rsid w:val="4F0A1BA9"/>
    <w:rsid w:val="500E39F2"/>
    <w:rsid w:val="51663C39"/>
    <w:rsid w:val="51B15B17"/>
    <w:rsid w:val="51BF0246"/>
    <w:rsid w:val="52131CEE"/>
    <w:rsid w:val="521C02F9"/>
    <w:rsid w:val="535D2428"/>
    <w:rsid w:val="5464028C"/>
    <w:rsid w:val="54A13C33"/>
    <w:rsid w:val="558D3D88"/>
    <w:rsid w:val="55CE3C8F"/>
    <w:rsid w:val="55F634AE"/>
    <w:rsid w:val="577527BF"/>
    <w:rsid w:val="578C5EC4"/>
    <w:rsid w:val="57977337"/>
    <w:rsid w:val="584626EC"/>
    <w:rsid w:val="59652771"/>
    <w:rsid w:val="59FB2037"/>
    <w:rsid w:val="5A7E4B8C"/>
    <w:rsid w:val="5A951B44"/>
    <w:rsid w:val="5AA24261"/>
    <w:rsid w:val="5E564698"/>
    <w:rsid w:val="5EC95CD0"/>
    <w:rsid w:val="5EF552A7"/>
    <w:rsid w:val="5EFE73E8"/>
    <w:rsid w:val="60863E49"/>
    <w:rsid w:val="61497B2C"/>
    <w:rsid w:val="639C5A1C"/>
    <w:rsid w:val="6535464F"/>
    <w:rsid w:val="65AB0E0F"/>
    <w:rsid w:val="66D020A2"/>
    <w:rsid w:val="6A1F0183"/>
    <w:rsid w:val="6A58493C"/>
    <w:rsid w:val="6BEF307E"/>
    <w:rsid w:val="6C2A49C0"/>
    <w:rsid w:val="6C5F0204"/>
    <w:rsid w:val="6E8421A4"/>
    <w:rsid w:val="705876E0"/>
    <w:rsid w:val="70812E3F"/>
    <w:rsid w:val="713305BB"/>
    <w:rsid w:val="715D0B4F"/>
    <w:rsid w:val="71B44B4E"/>
    <w:rsid w:val="72072F24"/>
    <w:rsid w:val="72175785"/>
    <w:rsid w:val="729B7201"/>
    <w:rsid w:val="73446BBC"/>
    <w:rsid w:val="7360515C"/>
    <w:rsid w:val="74C50E20"/>
    <w:rsid w:val="76852DBE"/>
    <w:rsid w:val="77A95EF0"/>
    <w:rsid w:val="79694470"/>
    <w:rsid w:val="79FC1788"/>
    <w:rsid w:val="7ABF7BE0"/>
    <w:rsid w:val="7B362A78"/>
    <w:rsid w:val="7DBF41DB"/>
    <w:rsid w:val="7E890E24"/>
    <w:rsid w:val="7E9A3E70"/>
    <w:rsid w:val="7EFA50DF"/>
    <w:rsid w:val="7F6C6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1"/>
    <w:basedOn w:val="1"/>
    <w:qFormat/>
    <w:uiPriority w:val="0"/>
    <w:pPr>
      <w:jc w:val="center"/>
      <w:outlineLvl w:val="0"/>
    </w:pPr>
    <w:rPr>
      <w:rFonts w:ascii="Arial" w:hAnsi="Arial"/>
      <w:b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Body Text First Indent"/>
    <w:basedOn w:val="3"/>
    <w:qFormat/>
    <w:uiPriority w:val="99"/>
    <w:pPr>
      <w:ind w:firstLine="420"/>
    </w:pPr>
    <w:rPr>
      <w:sz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3067</Words>
  <Characters>3135</Characters>
  <Lines>0</Lines>
  <Paragraphs>0</Paragraphs>
  <TotalTime>1</TotalTime>
  <ScaleCrop>false</ScaleCrop>
  <LinksUpToDate>false</LinksUpToDate>
  <CharactersWithSpaces>3281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朱瑶</cp:lastModifiedBy>
  <dcterms:modified xsi:type="dcterms:W3CDTF">2025-06-15T03:29:22Z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eyJoZGlkIjoiNjcyZTllM2MxZGM5OWQ2ODQwMDQ2OTc4N2NjMDZhNzAiLCJ1c2VySWQiOiI0OTcxOTM2MzUifQ==</vt:lpwstr>
  </property>
  <property fmtid="{D5CDD505-2E9C-101B-9397-08002B2CF9AE}" pid="4" name="ICV">
    <vt:lpwstr>931BA31A93BD4C88B1F19B3850AF0A46_13</vt:lpwstr>
  </property>
</Properties>
</file>