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B8A4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spacing w:val="0"/>
          <w:sz w:val="44"/>
          <w:szCs w:val="44"/>
        </w:rPr>
      </w:pPr>
      <w:bookmarkStart w:id="0" w:name="_GoBack"/>
      <w:bookmarkEnd w:id="0"/>
      <w:r>
        <w:rPr>
          <w:rFonts w:hint="eastAsia" w:ascii="方正小标宋简体" w:hAnsi="方正小标宋简体" w:eastAsia="方正小标宋简体" w:cs="方正小标宋简体"/>
          <w:i w:val="0"/>
          <w:iCs w:val="0"/>
          <w:caps w:val="0"/>
          <w:spacing w:val="0"/>
          <w:sz w:val="44"/>
          <w:szCs w:val="44"/>
          <w:lang w:val="en-US" w:eastAsia="zh-CN"/>
        </w:rPr>
        <w:t>一、</w:t>
      </w:r>
      <w:r>
        <w:rPr>
          <w:rFonts w:hint="eastAsia" w:ascii="方正小标宋简体" w:hAnsi="方正小标宋简体" w:eastAsia="方正小标宋简体" w:cs="方正小标宋简体"/>
          <w:i w:val="0"/>
          <w:iCs w:val="0"/>
          <w:caps w:val="0"/>
          <w:spacing w:val="0"/>
          <w:sz w:val="44"/>
          <w:szCs w:val="44"/>
        </w:rPr>
        <w:t>直接判定要素</w:t>
      </w:r>
    </w:p>
    <w:p w14:paraId="2D5374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5.1 建筑或场所具有下列情形之一的，应判定为重大火灾隐患：     </w:t>
      </w:r>
    </w:p>
    <w:p w14:paraId="371468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a）除特殊工艺要求外，甲、乙类生产场所和仓库设置在建筑的地下室或半地下室；     </w:t>
      </w:r>
    </w:p>
    <w:p w14:paraId="63E580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 xml:space="preserve">b）除住宅建筑套内的自用楼梯外，公共疏散楼梯间的地下与地上部分未进行防火分隔；   </w:t>
      </w:r>
    </w:p>
    <w:p w14:paraId="457AB4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b w:val="0"/>
          <w:bCs w:val="0"/>
          <w:i w:val="0"/>
          <w:iCs w:val="0"/>
          <w:caps w:val="0"/>
          <w:color w:val="auto"/>
          <w:spacing w:val="0"/>
          <w:sz w:val="28"/>
          <w:szCs w:val="28"/>
          <w:lang w:val="en-US" w:eastAsia="zh-CN"/>
        </w:rPr>
        <w:t>一、</w:t>
      </w:r>
      <w:r>
        <w:rPr>
          <w:rFonts w:hint="eastAsia" w:ascii="黑体" w:hAnsi="黑体" w:eastAsia="黑体" w:cs="黑体"/>
          <w:b w:val="0"/>
          <w:bCs w:val="0"/>
          <w:i w:val="0"/>
          <w:iCs w:val="0"/>
          <w:caps w:val="0"/>
          <w:color w:val="auto"/>
          <w:spacing w:val="0"/>
          <w:sz w:val="28"/>
          <w:szCs w:val="28"/>
        </w:rPr>
        <w:t>《建筑防火通用规范》（GB 55037 - 2022）</w:t>
      </w:r>
      <w:r>
        <w:rPr>
          <w:rFonts w:hint="eastAsia" w:ascii="黑体" w:hAnsi="黑体" w:eastAsia="黑体" w:cs="黑体"/>
          <w:i w:val="0"/>
          <w:iCs w:val="0"/>
          <w:caps w:val="0"/>
          <w:color w:val="FF0000"/>
          <w:spacing w:val="0"/>
          <w:sz w:val="28"/>
          <w:szCs w:val="28"/>
        </w:rPr>
        <w:t>该规范 7.1.10 条款明确规定，除住宅建筑套内的自用楼梯外，建筑的地下或半地下室、平时使用的人民防空工程等其他地下工程的疏散楼梯间，地下楼层与地上楼层的疏散楼梯间，应在直通室外地面的楼层采用耐火极限不低于 2.00h 且无开口的防火隔墙分隔，同时还要在楼梯各楼层入口处设置明显标识。此规范相较于旧规范更严格，直接禁止在防火隔墙上开口。</w:t>
      </w:r>
    </w:p>
    <w:p w14:paraId="1AA5C27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aps w:val="0"/>
          <w:spacing w:val="0"/>
          <w:sz w:val="32"/>
          <w:szCs w:val="32"/>
        </w:rPr>
      </w:pPr>
      <w:r>
        <w:rPr>
          <w:rFonts w:hint="eastAsia" w:ascii="黑体" w:hAnsi="黑体" w:eastAsia="黑体" w:cs="黑体"/>
          <w:i w:val="0"/>
          <w:iCs w:val="0"/>
          <w:caps w:val="0"/>
          <w:color w:val="auto"/>
          <w:spacing w:val="0"/>
          <w:sz w:val="28"/>
          <w:szCs w:val="28"/>
          <w:lang w:val="en-US" w:eastAsia="zh-CN"/>
        </w:rPr>
        <w:t>二、</w:t>
      </w:r>
      <w:r>
        <w:rPr>
          <w:rFonts w:hint="eastAsia" w:ascii="黑体" w:hAnsi="黑体" w:eastAsia="黑体" w:cs="黑体"/>
          <w:i w:val="0"/>
          <w:iCs w:val="0"/>
          <w:caps w:val="0"/>
          <w:color w:val="auto"/>
          <w:spacing w:val="0"/>
          <w:sz w:val="28"/>
          <w:szCs w:val="28"/>
        </w:rPr>
        <w:t>《建筑设计防火规范》（GB 50016 - 2014，2018 年版）</w:t>
      </w:r>
      <w:r>
        <w:rPr>
          <w:rFonts w:hint="eastAsia" w:ascii="黑体" w:hAnsi="黑体" w:eastAsia="黑体" w:cs="黑体"/>
          <w:i w:val="0"/>
          <w:iCs w:val="0"/>
          <w:caps w:val="0"/>
          <w:color w:val="FF0000"/>
          <w:spacing w:val="0"/>
          <w:sz w:val="28"/>
          <w:szCs w:val="28"/>
        </w:rPr>
        <w:t>其 6.4.4 条款针对该情况有明确要求，除住宅建筑套内的自用楼梯外，建筑的地下或半地下部分与地上部分不应共用楼梯间；若确需共用，要在首层采用耐火极限不低于 2.00h 的防火隔墙和乙级防火门，将地下与地上部分的连通部位完全分隔，且需设置明显标志。不过该规范目前部分条款已被《建筑防火通用规范》替代。</w:t>
      </w:r>
    </w:p>
    <w:p w14:paraId="57CE22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c）人员密集场所的疏散走道、楼梯间、疏散门或安全出口设置影响疏散的栅栏、卷帘门；     </w:t>
      </w:r>
    </w:p>
    <w:p w14:paraId="47C51F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d）高层建筑、地下人员密集场所安全出口的数量不符合GB 55037、GB 50016的规定，或安全出口被完全占用、堵塞、封闭；</w:t>
      </w:r>
    </w:p>
    <w:p w14:paraId="0CB978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auto"/>
          <w:spacing w:val="0"/>
          <w:sz w:val="28"/>
          <w:szCs w:val="28"/>
        </w:rPr>
      </w:pPr>
      <w:r>
        <w:rPr>
          <w:rFonts w:hint="eastAsia" w:ascii="仿宋_GB2312" w:hAnsi="仿宋_GB2312" w:eastAsia="仿宋_GB2312" w:cs="仿宋_GB2312"/>
          <w:i w:val="0"/>
          <w:iCs w:val="0"/>
          <w:caps w:val="0"/>
          <w:color w:val="FF0000"/>
          <w:spacing w:val="0"/>
          <w:sz w:val="32"/>
          <w:szCs w:val="32"/>
        </w:rPr>
        <w:t xml:space="preserve">  </w:t>
      </w:r>
      <w:r>
        <w:rPr>
          <w:rFonts w:hint="eastAsia" w:ascii="仿宋_GB2312" w:hAnsi="仿宋_GB2312" w:eastAsia="仿宋_GB2312" w:cs="仿宋_GB2312"/>
          <w:i w:val="0"/>
          <w:iCs w:val="0"/>
          <w:caps w:val="0"/>
          <w:color w:val="auto"/>
          <w:spacing w:val="0"/>
          <w:sz w:val="32"/>
          <w:szCs w:val="32"/>
        </w:rPr>
        <w:t xml:space="preserve"> </w:t>
      </w:r>
      <w:r>
        <w:rPr>
          <w:rFonts w:hint="eastAsia" w:ascii="黑体" w:hAnsi="黑体" w:eastAsia="黑体" w:cs="黑体"/>
          <w:i w:val="0"/>
          <w:iCs w:val="0"/>
          <w:caps w:val="0"/>
          <w:color w:val="auto"/>
          <w:spacing w:val="0"/>
          <w:sz w:val="28"/>
          <w:szCs w:val="28"/>
        </w:rPr>
        <w:t>一、《建筑防火通用规范》（GB 55037-2022）相关条款</w:t>
      </w:r>
    </w:p>
    <w:p w14:paraId="735C24A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7.4.1 公共建筑内每个防火分区或一个防火分区的每个楼层的安全出口不应少于 2 个；仅设置 1 个安全出口或 1 部疏散楼梯的公共建筑应符合下列条件之一：</w:t>
      </w:r>
    </w:p>
    <w:p w14:paraId="24C30A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除托儿所、幼儿园外，建筑面积不大于 200㎡且人数不大于 50 人的单层公共建筑或多层公共建筑的首层；</w:t>
      </w:r>
    </w:p>
    <w:p w14:paraId="7C8CD1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除医疗建筑、老年人照料设施、儿童活动场所、歌舞娱乐放映游艺场所外，符合表 7.4.1 规定的公共建筑。（注：高层建筑、地下人员密集场所属于公共建筑范畴，需满足 “每个防火分区或楼层安全出口不应少于 2 个” 的基本要求，除非符合极特殊的小面积、少人数条件，否则安全出口数量不足即违反此条。）</w:t>
      </w:r>
    </w:p>
    <w:p w14:paraId="010BD5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rPr>
        <w:t>二、《建筑设计防火规范》（GB 50016-2014，2018 年版）相关条款</w:t>
      </w:r>
    </w:p>
    <w:p w14:paraId="2BBA9E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5.5.8 公共建筑内每个防火分区或一个防火分区的每个楼层，其安全出口的数量应经计算确定，且不应少于 2 个。设置 1 个安全出口或 1 部疏散楼梯的公共建筑应符合下列条件之一：</w:t>
      </w:r>
    </w:p>
    <w:p w14:paraId="70FBA7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除托儿所、幼儿园外，建筑面积不大于 200㎡且人数不超过 50 人的单层公共建筑或多层公共建筑的首层；</w:t>
      </w:r>
    </w:p>
    <w:p w14:paraId="37DF32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lang w:val="en-US" w:eastAsia="zh-CN"/>
        </w:rPr>
      </w:pPr>
      <w:r>
        <w:rPr>
          <w:rFonts w:hint="eastAsia" w:ascii="黑体" w:hAnsi="黑体" w:eastAsia="黑体" w:cs="黑体"/>
          <w:i w:val="0"/>
          <w:iCs w:val="0"/>
          <w:caps w:val="0"/>
          <w:color w:val="FF0000"/>
          <w:spacing w:val="0"/>
          <w:sz w:val="28"/>
          <w:szCs w:val="28"/>
        </w:rPr>
        <w:t xml:space="preserve">除医疗建筑，老年人照料设施，托儿所、幼儿园的儿童用房，儿童游乐厅等儿童活动场所和歌舞娱乐放映游艺场所等外，符合表 </w:t>
      </w:r>
      <w:r>
        <w:rPr>
          <w:rFonts w:hint="eastAsia" w:ascii="黑体" w:hAnsi="黑体" w:eastAsia="黑体" w:cs="黑体"/>
          <w:i w:val="0"/>
          <w:iCs w:val="0"/>
          <w:caps w:val="0"/>
          <w:color w:val="FF0000"/>
          <w:spacing w:val="0"/>
          <w:sz w:val="28"/>
          <w:szCs w:val="28"/>
          <w:lang w:val="en-US" w:eastAsia="zh-CN"/>
        </w:rPr>
        <w:t xml:space="preserve">   </w:t>
      </w:r>
    </w:p>
    <w:p w14:paraId="7854265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5.5.8 规定的公共建筑。</w:t>
      </w:r>
    </w:p>
    <w:p w14:paraId="26CB89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5.5.5 除人员密集场所外，建筑面积不大于 500m²、使用人数不超过 30 人且埋深不大于 10m 的地下或半地下建筑（室），当需要设置 2 个安全出口时，其中一个安全出口可利用直通室外的金属竖向梯。除歌舞娱乐放映游艺场所外，防火分区建筑面积不大于 200m² 的地下或半地下设备间、防火分区建筑面积不大于 50m² 且经常停留人数不超过 15 人的其他地下或半地下建筑（室），可设置 1 个安全出口或 1 部疏散楼梯。（注：地下人员密集场所属于 “人员密集场所”，不适用 “设置 1 个安全出口” 的例外情况，必须保证每个防火分区或楼层安全出口不少于 2 个，数量不足或被占用堵塞均违反此条及 5.5.8 条。）</w:t>
      </w:r>
    </w:p>
    <w:p w14:paraId="57166FA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sz w:val="32"/>
          <w:szCs w:val="32"/>
        </w:rPr>
        <w:t>  e）高层建筑、地下人员密集场所未按GB55037的规定设置火灾自动报警系统或固定灭火设施，或已设置的火灾自动报警系统和固定灭火设施不能正常运行（火灾自动报警系统和固定灭火设施不能正常运行的判定规则应符合附录A）；  </w:t>
      </w:r>
    </w:p>
    <w:p w14:paraId="484B95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rPr>
        <w:t>一、火灾自动报警系统设置条款</w:t>
      </w:r>
    </w:p>
    <w:p w14:paraId="6FCD8B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8.3.2 民用建筑或场所应设置火灾自动报警系统的情形高层建筑、地下人员密集场所（如地下商场、地下餐饮场所等）属于以下范畴的，应设置火灾自动报警系统：</w:t>
      </w:r>
    </w:p>
    <w:p w14:paraId="63B7CF6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商店建筑、展览建筑、财贸金融建筑、客运和货运建筑等类似用途的建筑；</w:t>
      </w:r>
    </w:p>
    <w:p w14:paraId="0AF4835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旅馆建筑；</w:t>
      </w:r>
    </w:p>
    <w:p w14:paraId="5CC1ED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建筑高度大于 100m 的住宅建筑；</w:t>
      </w:r>
    </w:p>
    <w:p w14:paraId="07CCB2E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疗养院的病房楼，床位数不少于 100 张的医院的门诊楼、病房楼、手术部等；</w:t>
      </w:r>
    </w:p>
    <w:p w14:paraId="7E90DA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托儿所、幼儿园，老年人照料设施，任一层建筑面积大于 500㎡或总建筑面积大于 1000㎡的其他儿童活动场所；</w:t>
      </w:r>
    </w:p>
    <w:p w14:paraId="3748ECA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歌舞娱乐放映游艺场所；</w:t>
      </w:r>
    </w:p>
    <w:p w14:paraId="4826340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其他一类高层公共建筑，以及二类高层公共建筑内建筑面积大于 50㎡的可燃物品库房和建筑面积大于 500㎡的商店营业厅。</w:t>
      </w:r>
    </w:p>
    <w:p w14:paraId="55500E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8.3.1 工业建筑或场所应设置火灾自动报警系统的情形若高层建筑、地下人员密集场所涉及工业用途（如地下丙类生产车间、仓库），符合以下条件的应设置：</w:t>
      </w:r>
    </w:p>
    <w:p w14:paraId="492F594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丙类高层厂房；</w:t>
      </w:r>
    </w:p>
    <w:p w14:paraId="678C51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地下、半地下且建筑面积大于 1000㎡的丙类生产场所；</w:t>
      </w:r>
    </w:p>
    <w:p w14:paraId="76407A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地下、半地下且建筑面积大于 1000㎡的丙类仓库；</w:t>
      </w:r>
    </w:p>
    <w:p w14:paraId="5E09E28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丙类高层仓库或丙类高架仓库。</w:t>
      </w:r>
    </w:p>
    <w:p w14:paraId="5A871EC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rPr>
        <w:t>二、固定灭火设施设置条款</w:t>
      </w:r>
    </w:p>
    <w:p w14:paraId="56DEAB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8.1.1 消防给水和灭火设施的基本要求建筑应设置与其建筑高度（埋深）、体积、面积、火灾危险性等相适应的消防给水设施、灭火设施和器材。高层建筑、地下人员密集场所应设置室内外消火栓系统、自动灭火系统（如自动喷水灭火系统）等固定灭火设施。</w:t>
      </w:r>
    </w:p>
    <w:p w14:paraId="1517AE7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8.1.7 室内消火栓系统的设置范围特等和甲等剧场、座位数大于 800 个的乙等剧场、座位数大于 800 个的电影院、座位数大于 1200 个的礼堂、座位数大于 1200 个的体育馆等建筑，以及建筑体积大于 5000m³ 的车站、码头、机场的候车（船、机）建筑，展览、商店、旅馆和医疗建筑，老年人照料设施，档案馆，图书馆等（含高层建筑、地下人员密集场所中的此类场所），应设置室内消火栓系统。</w:t>
      </w:r>
    </w:p>
    <w:p w14:paraId="776494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自动灭火系统的隐含要求结合建筑火灾危险性，高层建筑、地下人员密集场所（如商场、旅馆、医院等）还应按规范设置自动喷水灭火系统、气体灭火系统等固定灭火设施（具体类型需根据场所性质确定，例如地下商场应设置自动喷水灭火系统）。</w:t>
      </w:r>
    </w:p>
    <w:p w14:paraId="02EE918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rPr>
        <w:t>三、系统运行要求</w:t>
      </w:r>
    </w:p>
    <w:p w14:paraId="0689503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aps w:val="0"/>
          <w:spacing w:val="0"/>
          <w:sz w:val="32"/>
          <w:szCs w:val="32"/>
        </w:rPr>
      </w:pPr>
      <w:r>
        <w:rPr>
          <w:rFonts w:hint="eastAsia" w:ascii="黑体" w:hAnsi="黑体" w:eastAsia="黑体" w:cs="黑体"/>
          <w:i w:val="0"/>
          <w:iCs w:val="0"/>
          <w:caps w:val="0"/>
          <w:color w:val="FF0000"/>
          <w:spacing w:val="0"/>
          <w:sz w:val="28"/>
          <w:szCs w:val="28"/>
          <w:lang w:val="en-US" w:eastAsia="zh-CN"/>
        </w:rPr>
        <w:t>虽GB 55037未直接明确 “系统不能正常运行” 的条款，但根据《重大火灾隐患判定方法》（GB 35181-2025）的逻辑，若已设置的火灾自动报警系统和固定灭火设施不符合《消防设施通用规范》（GB 55036）等相关标准的运行要求（如火灾探测器失效、自动喷水灭火系统管网无水、消防水泵无法启动等），即判定为不能正常运行，属于重大火灾隐患的直接判定情形。</w:t>
      </w:r>
      <w:r>
        <w:rPr>
          <w:rFonts w:hint="eastAsia" w:ascii="仿宋_GB2312" w:hAnsi="仿宋_GB2312" w:eastAsia="仿宋_GB2312" w:cs="仿宋_GB2312"/>
          <w:i w:val="0"/>
          <w:iCs w:val="0"/>
          <w:caps w:val="0"/>
          <w:spacing w:val="0"/>
          <w:sz w:val="32"/>
          <w:szCs w:val="32"/>
        </w:rPr>
        <w:t xml:space="preserve">  </w:t>
      </w:r>
    </w:p>
    <w:p w14:paraId="2E9B363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f）人员密集场所采用金属夹芯板搭建且金属夹芯板芯材的燃烧性能等级低于A级；     </w:t>
      </w:r>
    </w:p>
    <w:p w14:paraId="68A291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g）地下人员密集场所内部装修、装饰材料的燃烧性能等级不符合GB 50222的规定；</w:t>
      </w:r>
    </w:p>
    <w:p w14:paraId="4F4432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仿宋_GB2312" w:hAnsi="仿宋_GB2312" w:eastAsia="仿宋_GB2312" w:cs="仿宋_GB2312"/>
          <w:i w:val="0"/>
          <w:iCs w:val="0"/>
          <w:caps w:val="0"/>
          <w:spacing w:val="0"/>
          <w:sz w:val="32"/>
          <w:szCs w:val="32"/>
        </w:rPr>
        <w:t xml:space="preserve"> </w:t>
      </w:r>
      <w:r>
        <w:rPr>
          <w:rFonts w:hint="eastAsia" w:ascii="黑体" w:hAnsi="黑体" w:eastAsia="黑体" w:cs="黑体"/>
          <w:i w:val="0"/>
          <w:iCs w:val="0"/>
          <w:caps w:val="0"/>
          <w:color w:val="FF0000"/>
          <w:spacing w:val="0"/>
          <w:sz w:val="28"/>
          <w:szCs w:val="28"/>
        </w:rPr>
        <w:t xml:space="preserve">  </w:t>
      </w:r>
      <w:r>
        <w:rPr>
          <w:rFonts w:hint="eastAsia" w:ascii="黑体" w:hAnsi="黑体" w:eastAsia="黑体" w:cs="黑体"/>
          <w:i w:val="0"/>
          <w:iCs w:val="0"/>
          <w:caps w:val="0"/>
          <w:color w:val="FF0000"/>
          <w:spacing w:val="0"/>
          <w:sz w:val="28"/>
          <w:szCs w:val="28"/>
          <w:lang w:val="en-US" w:eastAsia="zh-CN"/>
        </w:rPr>
        <w:t xml:space="preserve">  根据《建筑内部装修设计防火规范》（GB 50222-2017），对应 “地下人员密集场所内部装修、装饰材料的燃烧性能等级不符合规定” 的条款如下：</w:t>
      </w:r>
    </w:p>
    <w:p w14:paraId="358F576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1. 核心条款</w:t>
      </w:r>
    </w:p>
    <w:p w14:paraId="0731B3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5.3.1 地下民用建筑内部各部位装修材料的燃烧性能等级，不应低于本规范表 5.3.1 的规定。注：地下民用建筑包括单层、多层、高层民用建筑的地下部分，单独建造在地下的民用建筑以及平战结合的地下人防工程。地下人员密集场所（如地下商场、地下餐饮场所等）属于地下民用建筑范畴，需严格执行表中各部位装修材料的燃烧性能等级要求。</w:t>
      </w:r>
    </w:p>
    <w:p w14:paraId="33C52E1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2. 针对地下人员密集场所的具体要求（结合表 5.3.1）</w:t>
      </w:r>
    </w:p>
    <w:p w14:paraId="36EB96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以地下商场营业厅（人员密集场所典型类型）为例，其各部位装修材料燃烧性能等级要求为：</w:t>
      </w:r>
    </w:p>
    <w:p w14:paraId="6EA8143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顶棚、墙面、地面：A 级（不燃性材料）；</w:t>
      </w:r>
    </w:p>
    <w:p w14:paraId="6B5C099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隔断、固定家具、装饰织物：B1 级（难燃性材料）；</w:t>
      </w:r>
    </w:p>
    <w:p w14:paraId="35C077F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其他装修装饰材料：B2 级（可燃性材料，需控制使用）。</w:t>
      </w:r>
    </w:p>
    <w:p w14:paraId="7CF0A11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3. 通用强化要求</w:t>
      </w:r>
    </w:p>
    <w:p w14:paraId="0067A95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4.0.4 地下民用建筑的疏散走道和安全出口的门厅，其顶棚、墙面和地面均应采用A 级装修材料。</w:t>
      </w:r>
    </w:p>
    <w:p w14:paraId="2642261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4.0.8 无窗房间（地下场所多为无自然采光）内部装修材料的燃烧性能等级，除 A 级外，应在表 5.3.1 规定的基础上提高一级。</w:t>
      </w:r>
    </w:p>
    <w:p w14:paraId="7995F54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这些条款从整体类别、具体场所、特殊区域三个维度，明确了地下人员密集场所装修材料燃烧性能的强制要求，若实际使用材料等级不符合，即违反对应条款。</w:t>
      </w:r>
    </w:p>
    <w:p w14:paraId="6DA1B01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  h）</w:t>
      </w:r>
      <w:r>
        <w:rPr>
          <w:rFonts w:hint="eastAsia" w:ascii="黑体" w:hAnsi="黑体" w:eastAsia="黑体" w:cs="黑体"/>
          <w:b/>
          <w:bCs/>
          <w:i w:val="0"/>
          <w:iCs w:val="0"/>
          <w:caps w:val="0"/>
          <w:color w:val="FF0000"/>
          <w:spacing w:val="0"/>
          <w:sz w:val="32"/>
          <w:szCs w:val="32"/>
        </w:rPr>
        <w:t>冷库</w:t>
      </w:r>
      <w:r>
        <w:rPr>
          <w:rFonts w:hint="eastAsia" w:ascii="仿宋_GB2312" w:hAnsi="仿宋_GB2312" w:eastAsia="仿宋_GB2312" w:cs="仿宋_GB2312"/>
          <w:b/>
          <w:bCs/>
          <w:i w:val="0"/>
          <w:iCs w:val="0"/>
          <w:caps w:val="0"/>
          <w:spacing w:val="0"/>
          <w:sz w:val="32"/>
          <w:szCs w:val="32"/>
        </w:rPr>
        <w:t xml:space="preserve">的防火分隔措施或保温材料燃烧性能不符合GB 50016、GB 50072的规定； </w:t>
      </w:r>
    </w:p>
    <w:p w14:paraId="46D27BC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lang w:val="en-US" w:eastAsia="zh-CN"/>
        </w:rPr>
        <w:t>《建筑设计防火规范》（GB 50016 - 2014，2018年版）</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65"/>
        <w:gridCol w:w="797"/>
        <w:gridCol w:w="7049"/>
      </w:tblGrid>
      <w:tr w14:paraId="0788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14:paraId="71D538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类别</w:t>
            </w:r>
          </w:p>
        </w:tc>
        <w:tc>
          <w:tcPr>
            <w:tcW w:w="0" w:type="auto"/>
            <w:shd w:val="clear" w:color="auto" w:fill="auto"/>
            <w:vAlign w:val="center"/>
          </w:tcPr>
          <w:p w14:paraId="350A95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具体条款</w:t>
            </w:r>
          </w:p>
        </w:tc>
        <w:tc>
          <w:tcPr>
            <w:tcW w:w="0" w:type="auto"/>
            <w:shd w:val="clear" w:color="auto" w:fill="auto"/>
            <w:vAlign w:val="center"/>
          </w:tcPr>
          <w:p w14:paraId="70084D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条款内容</w:t>
            </w:r>
          </w:p>
        </w:tc>
      </w:tr>
      <w:tr w14:paraId="2FF1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184EE0E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防火分隔</w:t>
            </w:r>
          </w:p>
        </w:tc>
        <w:tc>
          <w:tcPr>
            <w:tcW w:w="0" w:type="auto"/>
            <w:shd w:val="clear" w:color="auto" w:fill="auto"/>
            <w:vAlign w:val="center"/>
          </w:tcPr>
          <w:p w14:paraId="0BDFCB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6.2.8</w:t>
            </w:r>
          </w:p>
        </w:tc>
        <w:tc>
          <w:tcPr>
            <w:tcW w:w="0" w:type="auto"/>
            <w:shd w:val="clear" w:color="auto" w:fill="auto"/>
            <w:vAlign w:val="center"/>
          </w:tcPr>
          <w:p w14:paraId="6D0E09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冷库、低温环境生产场所采用泡沫塑料等可燃材料作墙体内的绝热层时，宜采用不燃绝热材料在每层楼板处做水平防火分隔，防火分隔部位的耐火极限不应低于楼板的耐火极限；冷库阁楼层和墙体的可燃绝热层宜采用不燃性墙体分隔。此外，冷库的库房与加工车间贴邻建造时，应采用防火墙分隔，确需开设连通开口的，需用防火隔间等措施分隔且隔间两侧为甲级防火门；氨压缩机房与加工车间贴邻时，要用不开门窗洞口的防火墙分隔。</w:t>
            </w:r>
          </w:p>
        </w:tc>
      </w:tr>
      <w:tr w14:paraId="5858D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30875AA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保温材料</w:t>
            </w:r>
          </w:p>
        </w:tc>
        <w:tc>
          <w:tcPr>
            <w:tcW w:w="0" w:type="auto"/>
            <w:shd w:val="clear" w:color="auto" w:fill="auto"/>
            <w:vAlign w:val="center"/>
          </w:tcPr>
          <w:p w14:paraId="1FAF75D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6.2.8</w:t>
            </w:r>
          </w:p>
        </w:tc>
        <w:tc>
          <w:tcPr>
            <w:tcW w:w="0" w:type="auto"/>
            <w:shd w:val="clear" w:color="auto" w:fill="auto"/>
            <w:vAlign w:val="center"/>
          </w:tcPr>
          <w:p w14:paraId="7A879DB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冷库采用泡沫塑料作内绝热层时，绝热层的燃烧性能不应低于 B1 级，且绝热层表面需用不燃材料做防护层。</w:t>
            </w:r>
          </w:p>
        </w:tc>
      </w:tr>
      <w:tr w14:paraId="764CA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4DD4CA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保温材料</w:t>
            </w:r>
          </w:p>
        </w:tc>
        <w:tc>
          <w:tcPr>
            <w:tcW w:w="0" w:type="auto"/>
            <w:shd w:val="clear" w:color="auto" w:fill="auto"/>
            <w:vAlign w:val="center"/>
          </w:tcPr>
          <w:p w14:paraId="2201EF9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6.7.8</w:t>
            </w:r>
          </w:p>
        </w:tc>
        <w:tc>
          <w:tcPr>
            <w:tcW w:w="0" w:type="auto"/>
            <w:shd w:val="clear" w:color="auto" w:fill="auto"/>
            <w:vAlign w:val="center"/>
          </w:tcPr>
          <w:p w14:paraId="661C1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建筑的外墙外保温系统应采用不燃材料在其表面设置防护层，且防护层要将保温材料完全包覆，冷库的保温材料也需遵循该规定，比如冷库内的聚氨酯保温材料需设置不燃保护层。</w:t>
            </w:r>
          </w:p>
        </w:tc>
      </w:tr>
    </w:tbl>
    <w:p w14:paraId="2FA9BA8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lang w:val="en-US" w:eastAsia="zh-CN"/>
        </w:rPr>
        <w:t>《冷库设计标准》（GB 50072 - 2021）</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43"/>
        <w:gridCol w:w="2315"/>
        <w:gridCol w:w="5553"/>
      </w:tblGrid>
      <w:tr w14:paraId="2B160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14:paraId="0C91A2B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类别</w:t>
            </w:r>
          </w:p>
        </w:tc>
        <w:tc>
          <w:tcPr>
            <w:tcW w:w="0" w:type="auto"/>
            <w:shd w:val="clear" w:color="auto" w:fill="auto"/>
            <w:vAlign w:val="center"/>
          </w:tcPr>
          <w:p w14:paraId="0B66B7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具体条款</w:t>
            </w:r>
          </w:p>
        </w:tc>
        <w:tc>
          <w:tcPr>
            <w:tcW w:w="0" w:type="auto"/>
            <w:shd w:val="clear" w:color="auto" w:fill="auto"/>
            <w:vAlign w:val="center"/>
          </w:tcPr>
          <w:p w14:paraId="5A4518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条款内容</w:t>
            </w:r>
          </w:p>
        </w:tc>
      </w:tr>
      <w:tr w14:paraId="1810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36ACA0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防火分隔</w:t>
            </w:r>
          </w:p>
        </w:tc>
        <w:tc>
          <w:tcPr>
            <w:tcW w:w="0" w:type="auto"/>
            <w:shd w:val="clear" w:color="auto" w:fill="auto"/>
            <w:vAlign w:val="center"/>
          </w:tcPr>
          <w:p w14:paraId="2FDCBCD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4.2.3</w:t>
            </w:r>
          </w:p>
        </w:tc>
        <w:tc>
          <w:tcPr>
            <w:tcW w:w="0" w:type="auto"/>
            <w:shd w:val="clear" w:color="auto" w:fill="auto"/>
            <w:vAlign w:val="center"/>
          </w:tcPr>
          <w:p w14:paraId="2C94F1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冷藏间与穿堂之间的隔墙应为防火隔墙，该防火隔墙的耐火极限不应低于 3.00h，隔墙上的冷藏门可为非防火门；同时冷库库房采用的金属面绝热夹芯板等围护材料，也需配合该防火分隔要求保障整体防火性能。</w:t>
            </w:r>
          </w:p>
        </w:tc>
      </w:tr>
      <w:tr w14:paraId="610AC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7B36B8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防火分隔</w:t>
            </w:r>
          </w:p>
        </w:tc>
        <w:tc>
          <w:tcPr>
            <w:tcW w:w="0" w:type="auto"/>
            <w:shd w:val="clear" w:color="auto" w:fill="auto"/>
            <w:vAlign w:val="center"/>
          </w:tcPr>
          <w:p w14:paraId="3F04D5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4.1.9</w:t>
            </w:r>
          </w:p>
        </w:tc>
        <w:tc>
          <w:tcPr>
            <w:tcW w:w="0" w:type="auto"/>
            <w:shd w:val="clear" w:color="auto" w:fill="auto"/>
            <w:vAlign w:val="center"/>
          </w:tcPr>
          <w:p w14:paraId="6435A9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库房与制冷机房、变配电所和控制室贴邻布置时，相邻侧的墙体至少有一面为防火墙，且屋顶耐火极限不应低于 1.00h，以此实现不同功能区域的有效防火分隔。</w:t>
            </w:r>
          </w:p>
        </w:tc>
      </w:tr>
      <w:tr w14:paraId="501D2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04870E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保温材料</w:t>
            </w:r>
          </w:p>
        </w:tc>
        <w:tc>
          <w:tcPr>
            <w:tcW w:w="0" w:type="auto"/>
            <w:shd w:val="clear" w:color="auto" w:fill="auto"/>
            <w:vAlign w:val="center"/>
          </w:tcPr>
          <w:p w14:paraId="733B3D5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4.2.3</w:t>
            </w:r>
          </w:p>
        </w:tc>
        <w:tc>
          <w:tcPr>
            <w:tcW w:w="0" w:type="auto"/>
            <w:shd w:val="clear" w:color="auto" w:fill="auto"/>
            <w:vAlign w:val="center"/>
          </w:tcPr>
          <w:p w14:paraId="76E238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冷库库房采用金属面绝热夹芯板等轻质复合夹芯板做保温隔热围护时，夹芯板芯材的燃烧性能不应低于 B1 级，且该 B1 级芯材需为热固性材料，避免可燃芯材引发或扩大火灾。</w:t>
            </w:r>
          </w:p>
        </w:tc>
      </w:tr>
      <w:tr w14:paraId="35F83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6BAB2B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防火分隔</w:t>
            </w:r>
          </w:p>
        </w:tc>
        <w:tc>
          <w:tcPr>
            <w:tcW w:w="0" w:type="auto"/>
            <w:shd w:val="clear" w:color="auto" w:fill="auto"/>
            <w:vAlign w:val="center"/>
          </w:tcPr>
          <w:p w14:paraId="60ED7C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4.5.4（对应旧版 GB50072 - 2010 的 4.5.4，新版延续核心要求）</w:t>
            </w:r>
          </w:p>
        </w:tc>
        <w:tc>
          <w:tcPr>
            <w:tcW w:w="0" w:type="auto"/>
            <w:shd w:val="clear" w:color="auto" w:fill="auto"/>
            <w:vAlign w:val="center"/>
          </w:tcPr>
          <w:p w14:paraId="26744B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当外墙与阁楼楼面均采用松散可燃隔热材料时，相交处应设防火带，相交部位防火分隔的耐火极限不应低于楼板的耐火极限，防止火势通过可燃</w:t>
            </w:r>
          </w:p>
        </w:tc>
      </w:tr>
    </w:tbl>
    <w:p w14:paraId="2C4BF97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i）多产权建筑，具有多个使用方的甲、乙、丙类厂房或仓库，多业态混合生产经营场所未明确消防安全管理职责，未对消防车通道、涉及公共消防安全的疏散设施和其他消防设施明确统一管理单位；    </w:t>
      </w:r>
    </w:p>
    <w:p w14:paraId="52F9FF6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 j）具有火灾、爆炸风险的电池生产、储存场所或储能电站防火间距不足，未采取防火分隔措施，或未设置事故通风系统或自动灭火系统。 </w:t>
      </w:r>
    </w:p>
    <w:p w14:paraId="6C2838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5.2 公共娱乐场所、宾馆、商店及集贸市场具有以下情形之一的，应判定为重大火灾隐患：     </w:t>
      </w:r>
    </w:p>
    <w:p w14:paraId="2955B8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sz w:val="32"/>
          <w:szCs w:val="32"/>
        </w:rPr>
        <w:t>a）原有防火分区面积被改变，大于GB55037的规定值；  </w:t>
      </w:r>
      <w:r>
        <w:rPr>
          <w:rFonts w:hint="eastAsia" w:ascii="仿宋_GB2312" w:hAnsi="仿宋_GB2312" w:eastAsia="仿宋_GB2312" w:cs="仿宋_GB2312"/>
          <w:i w:val="0"/>
          <w:iCs w:val="0"/>
          <w:caps w:val="0"/>
          <w:spacing w:val="0"/>
          <w:sz w:val="32"/>
          <w:szCs w:val="32"/>
        </w:rPr>
        <w:t xml:space="preserve"> </w:t>
      </w:r>
    </w:p>
    <w:p w14:paraId="14028E2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auto"/>
          <w:spacing w:val="0"/>
          <w:sz w:val="28"/>
          <w:szCs w:val="28"/>
        </w:rPr>
        <w:t>商店营业厅：</w:t>
      </w:r>
      <w:r>
        <w:rPr>
          <w:rFonts w:hint="eastAsia" w:ascii="黑体" w:hAnsi="黑体" w:eastAsia="黑体" w:cs="黑体"/>
          <w:i w:val="0"/>
          <w:iCs w:val="0"/>
          <w:caps w:val="0"/>
          <w:color w:val="FF0000"/>
          <w:spacing w:val="0"/>
          <w:sz w:val="28"/>
          <w:szCs w:val="28"/>
        </w:rPr>
        <w:t>对应第 4.3.15 条。若设置在高层建筑内，每个防火分区最大允许建筑面积不应大于 4000㎡；设置在地下或半地下时，不应大于 2000㎡；设置在单层建筑内或仅在多层建筑首层时，不应大于 10000㎡。该条款适用前提是建筑为一、二级耐火等级，且设置自动灭火系统、火灾自动报警系统并采用不燃或难燃装修材料。</w:t>
      </w:r>
    </w:p>
    <w:p w14:paraId="6B03718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auto"/>
          <w:spacing w:val="0"/>
          <w:sz w:val="28"/>
          <w:szCs w:val="28"/>
        </w:rPr>
        <w:t>多数普通公共建筑：</w:t>
      </w:r>
      <w:r>
        <w:rPr>
          <w:rFonts w:hint="eastAsia" w:ascii="黑体" w:hAnsi="黑体" w:eastAsia="黑体" w:cs="黑体"/>
          <w:i w:val="0"/>
          <w:iCs w:val="0"/>
          <w:caps w:val="0"/>
          <w:color w:val="FF0000"/>
          <w:spacing w:val="0"/>
          <w:sz w:val="28"/>
          <w:szCs w:val="28"/>
        </w:rPr>
        <w:t>对应第 4.3.16 条。这一条款覆盖了除特殊要求建筑、木结构建筑等之外的多数公共建筑，具体规定分场景：高层建筑的防火分区最大允许建筑面积不应大于 1500㎡；地下其他区域（非设备房）不应大于 500㎡，地下设备房不应大于 1000㎡；同时明确若防火分区全部设置自动灭火系统，上述面积可增加 1 倍。</w:t>
      </w:r>
    </w:p>
    <w:p w14:paraId="5760929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黑体" w:hAnsi="黑体" w:eastAsia="黑体" w:cs="黑体"/>
          <w:i w:val="0"/>
          <w:iCs w:val="0"/>
          <w:caps w:val="0"/>
          <w:color w:val="FF0000"/>
          <w:spacing w:val="0"/>
          <w:sz w:val="28"/>
          <w:szCs w:val="28"/>
        </w:rPr>
        <w:t>大型地下或半地下商店：对应第 4.3.17 条。若地下或半地下商店总建筑面积大于 20000㎡，需分隔为多个建筑面积不大于 20000㎡的区域，且要保证防火分隔措施可靠有效。</w:t>
      </w:r>
    </w:p>
    <w:p w14:paraId="75FC964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 xml:space="preserve">b）违反GB55037的规定使用易燃、可燃材料装修、装饰； </w:t>
      </w:r>
    </w:p>
    <w:p w14:paraId="5BE033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仿宋_GB2312" w:hAnsi="仿宋_GB2312" w:eastAsia="仿宋_GB2312" w:cs="仿宋_GB2312"/>
          <w:i w:val="0"/>
          <w:iCs w:val="0"/>
          <w:caps w:val="0"/>
          <w:spacing w:val="0"/>
          <w:sz w:val="32"/>
          <w:szCs w:val="32"/>
        </w:rPr>
        <w:t>   </w:t>
      </w:r>
      <w:r>
        <w:rPr>
          <w:rFonts w:hint="eastAsia" w:ascii="黑体" w:hAnsi="黑体" w:eastAsia="黑体" w:cs="黑体"/>
          <w:i w:val="0"/>
          <w:iCs w:val="0"/>
          <w:caps w:val="0"/>
          <w:color w:val="FF0000"/>
          <w:spacing w:val="0"/>
          <w:sz w:val="28"/>
          <w:szCs w:val="28"/>
        </w:rPr>
        <w:t>第 6.5.3 条：避难走道、避难层、避难间、疏散楼梯间及其前室、消防电梯前室或合用前室，这些人员疏散和消防救援的核心区域，顶棚、墙面和地面的装修材料燃烧性能必须为 A 级（不燃材料），严禁用易燃、可燃材料。</w:t>
      </w:r>
    </w:p>
    <w:p w14:paraId="7359E20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第 6.5.4 条：消防控制室顶棚和墙面装修材料需为 A 级，地面不低于 B₁级（难燃材料）；而消防水泵房、配电室、油浸变压器室等各类消防设备间和火灾危险性大的设备用房，顶棚、墙面和地面装修材料均需为 A 级，杜绝易燃、可燃材料使用。</w:t>
      </w:r>
    </w:p>
    <w:p w14:paraId="1D3E1D4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第 6.5.5 条：歌舞娱乐放映游艺场所顶棚装修材料应为 A 级，其他部位不低于 B₁级；若设置在地下或半地下，墙面也必须用 A 级材料，禁止用易燃材料及低于规定等级的可燃材料。</w:t>
      </w:r>
    </w:p>
    <w:p w14:paraId="317C18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第 6.5.6 条：地下或半地下的汽车客运站候乘厅、地铁车站公共区等交通类人员密集公共区域，不仅不能使用易燃材料、塑料类等可燃制品，其顶棚、墙面、地面装修材料还需均为 A 级。</w:t>
      </w:r>
    </w:p>
    <w:p w14:paraId="057C3E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第 6.5.7 条：有明火或高温作业的生产场所、甲乙类生产场所与仓库、丙类高架仓库等，除特殊要求场所外，顶棚、墙面、地面等装修材料燃烧性能均为 A 级，严禁使用易燃、可燃材料以降低火灾风险。</w:t>
      </w:r>
    </w:p>
    <w:p w14:paraId="4654B80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 xml:space="preserve"> c）安全出口的数量不符合GB55037、GB50016的规定，或安全出口被完全占用、堵塞、封闭；</w:t>
      </w:r>
    </w:p>
    <w:p w14:paraId="203A35B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auto"/>
          <w:spacing w:val="0"/>
          <w:sz w:val="28"/>
          <w:szCs w:val="28"/>
        </w:rPr>
      </w:pPr>
      <w:r>
        <w:rPr>
          <w:rFonts w:hint="eastAsia" w:ascii="仿宋_GB2312" w:hAnsi="仿宋_GB2312" w:eastAsia="仿宋_GB2312" w:cs="仿宋_GB2312"/>
          <w:i w:val="0"/>
          <w:iCs w:val="0"/>
          <w:caps w:val="0"/>
          <w:spacing w:val="0"/>
          <w:sz w:val="32"/>
          <w:szCs w:val="32"/>
        </w:rPr>
        <w:t xml:space="preserve">     </w:t>
      </w:r>
      <w:r>
        <w:rPr>
          <w:rFonts w:hint="eastAsia" w:ascii="黑体" w:hAnsi="黑体" w:eastAsia="黑体" w:cs="黑体"/>
          <w:i w:val="0"/>
          <w:iCs w:val="0"/>
          <w:caps w:val="0"/>
          <w:color w:val="auto"/>
          <w:spacing w:val="0"/>
          <w:sz w:val="28"/>
          <w:szCs w:val="28"/>
        </w:rPr>
        <w:t>《建筑防火通用规范》（GB 55037 - 2022）</w:t>
      </w:r>
    </w:p>
    <w:p w14:paraId="5B0327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rPr>
        <w:t>工业建筑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10"/>
        <w:gridCol w:w="7601"/>
      </w:tblGrid>
      <w:tr w14:paraId="30A7C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rPr>
        <w:tc>
          <w:tcPr>
            <w:tcW w:w="0" w:type="auto"/>
            <w:shd w:val="clear" w:color="auto" w:fill="auto"/>
            <w:vAlign w:val="center"/>
          </w:tcPr>
          <w:p w14:paraId="4EFACA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条款</w:t>
            </w:r>
          </w:p>
        </w:tc>
        <w:tc>
          <w:tcPr>
            <w:tcW w:w="0" w:type="auto"/>
            <w:shd w:val="clear" w:color="auto" w:fill="auto"/>
            <w:vAlign w:val="center"/>
          </w:tcPr>
          <w:p w14:paraId="73F084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具体内容</w:t>
            </w:r>
          </w:p>
        </w:tc>
      </w:tr>
      <w:tr w14:paraId="4C54A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509AD6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7.2.1</w:t>
            </w:r>
          </w:p>
        </w:tc>
        <w:tc>
          <w:tcPr>
            <w:tcW w:w="0" w:type="auto"/>
            <w:shd w:val="clear" w:color="auto" w:fill="auto"/>
            <w:vAlign w:val="center"/>
          </w:tcPr>
          <w:p w14:paraId="616BF48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明确厂房不同场景下安全出口不少于 2 个的要求，例如甲类地上生产场所建筑面积大于 100㎡或同一时间使用人数大于 5 人、丙类地下生产场所建筑面积大于 50㎡或同一时间使用人数大于 15 人等情况。</w:t>
            </w:r>
          </w:p>
        </w:tc>
      </w:tr>
      <w:tr w14:paraId="3E770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45CF2F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7.2.3</w:t>
            </w:r>
          </w:p>
        </w:tc>
        <w:tc>
          <w:tcPr>
            <w:tcW w:w="0" w:type="auto"/>
            <w:shd w:val="clear" w:color="auto" w:fill="auto"/>
            <w:vAlign w:val="center"/>
          </w:tcPr>
          <w:p w14:paraId="107FCD5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占地面积大于 300㎡的地上仓库，以及建筑面积大于 100㎡的地下或半地下仓库，安全出口均不应少于 2 个；且仓库内每个建筑面积大于 100㎡的房间，疏散出口也不少于 2 个。</w:t>
            </w:r>
          </w:p>
        </w:tc>
      </w:tr>
    </w:tbl>
    <w:p w14:paraId="26B5C01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rPr>
        <w:t>公共建筑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10"/>
        <w:gridCol w:w="7601"/>
      </w:tblGrid>
      <w:tr w14:paraId="7C13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14:paraId="3FA951C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条款</w:t>
            </w:r>
          </w:p>
        </w:tc>
        <w:tc>
          <w:tcPr>
            <w:tcW w:w="0" w:type="auto"/>
            <w:shd w:val="clear" w:color="auto" w:fill="auto"/>
            <w:vAlign w:val="center"/>
          </w:tcPr>
          <w:p w14:paraId="55D3DF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具体内容</w:t>
            </w:r>
          </w:p>
        </w:tc>
      </w:tr>
      <w:tr w14:paraId="124D5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2FE178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7.4.1</w:t>
            </w:r>
          </w:p>
        </w:tc>
        <w:tc>
          <w:tcPr>
            <w:tcW w:w="0" w:type="auto"/>
            <w:shd w:val="clear" w:color="auto" w:fill="auto"/>
            <w:vAlign w:val="center"/>
          </w:tcPr>
          <w:p w14:paraId="62CE030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公共建筑内每个防火分区或一个防火分区的每个楼层，安全出口不应少于 2 个；仅特殊小面积、少人数场景（如建筑面积不大于 200㎡且人数不大于 50 人的单层公共建筑首层等）可设 1 个安全出口。</w:t>
            </w:r>
          </w:p>
        </w:tc>
      </w:tr>
      <w:tr w14:paraId="27BAE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51649A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7.4.2</w:t>
            </w:r>
          </w:p>
        </w:tc>
        <w:tc>
          <w:tcPr>
            <w:tcW w:w="0" w:type="auto"/>
            <w:shd w:val="clear" w:color="auto" w:fill="auto"/>
            <w:vAlign w:val="center"/>
          </w:tcPr>
          <w:p w14:paraId="00A091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公共建筑内每个房间疏散门一般不少于 2 个，针对不同类型场所（如儿童活动场所、歌舞娱乐放映游艺场所等），明确了仅设 1 个疏散门的限定条件，比如歌舞娱乐放映游艺场所的房间建筑面积不大于 50㎡且经常停留人数不大于 15 人。</w:t>
            </w:r>
          </w:p>
        </w:tc>
      </w:tr>
      <w:tr w14:paraId="0A20C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60A1C6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7.4.6</w:t>
            </w:r>
          </w:p>
        </w:tc>
        <w:tc>
          <w:tcPr>
            <w:tcW w:w="0" w:type="auto"/>
            <w:shd w:val="clear" w:color="auto" w:fill="auto"/>
            <w:vAlign w:val="center"/>
          </w:tcPr>
          <w:p w14:paraId="11534D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剧场、电影院等场所的观众厅或多功能厅，疏散门不少于 2 个，且每个疏散门平均疏散人数有明确限制，容纳人数超 2000 人时，超额部分的疏散门平均疏散人数要求更严格。</w:t>
            </w:r>
          </w:p>
        </w:tc>
      </w:tr>
    </w:tbl>
    <w:p w14:paraId="5323DAE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auto"/>
          <w:spacing w:val="0"/>
          <w:sz w:val="28"/>
          <w:szCs w:val="28"/>
        </w:rPr>
        <w:t>《建筑设计防火规范》（GB 50016 - 2014，2018 年版）</w:t>
      </w:r>
    </w:p>
    <w:p w14:paraId="4A956C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rPr>
        <w:t>工业建筑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04"/>
        <w:gridCol w:w="7307"/>
      </w:tblGrid>
      <w:tr w14:paraId="60025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14:paraId="617AAD5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条款</w:t>
            </w:r>
          </w:p>
        </w:tc>
        <w:tc>
          <w:tcPr>
            <w:tcW w:w="0" w:type="auto"/>
            <w:shd w:val="clear" w:color="auto" w:fill="auto"/>
            <w:vAlign w:val="center"/>
          </w:tcPr>
          <w:p w14:paraId="0449EE8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具体内容</w:t>
            </w:r>
          </w:p>
        </w:tc>
      </w:tr>
      <w:tr w14:paraId="181BC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68A563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3.7.1 - 3.7.2</w:t>
            </w:r>
          </w:p>
        </w:tc>
        <w:tc>
          <w:tcPr>
            <w:tcW w:w="0" w:type="auto"/>
            <w:shd w:val="clear" w:color="auto" w:fill="auto"/>
            <w:vAlign w:val="center"/>
          </w:tcPr>
          <w:p w14:paraId="4E730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厂房安全出口需分散布置，相邻安全出口最近边缘水平距离不小于 5m；每个防火分区或楼层的安全出口数量需经计算确定且不少于 2 个，同时明确了甲、乙、丙等各类厂房可设 1 个安全出口的面积和人数上限。</w:t>
            </w:r>
          </w:p>
        </w:tc>
      </w:tr>
    </w:tbl>
    <w:p w14:paraId="0847B9F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rPr>
        <w:t>民用建筑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50"/>
        <w:gridCol w:w="7461"/>
      </w:tblGrid>
      <w:tr w14:paraId="7A196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blHeader/>
        </w:trPr>
        <w:tc>
          <w:tcPr>
            <w:tcW w:w="0" w:type="auto"/>
            <w:shd w:val="clear" w:color="auto" w:fill="auto"/>
            <w:vAlign w:val="center"/>
          </w:tcPr>
          <w:p w14:paraId="528B9B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条款</w:t>
            </w:r>
          </w:p>
        </w:tc>
        <w:tc>
          <w:tcPr>
            <w:tcW w:w="0" w:type="auto"/>
            <w:shd w:val="clear" w:color="auto" w:fill="auto"/>
            <w:vAlign w:val="center"/>
          </w:tcPr>
          <w:p w14:paraId="0D7C4F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具体内容</w:t>
            </w:r>
          </w:p>
        </w:tc>
      </w:tr>
      <w:tr w14:paraId="2B3CB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1D535E3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5.5.5</w:t>
            </w:r>
          </w:p>
        </w:tc>
        <w:tc>
          <w:tcPr>
            <w:tcW w:w="0" w:type="auto"/>
            <w:shd w:val="clear" w:color="auto" w:fill="auto"/>
            <w:vAlign w:val="center"/>
          </w:tcPr>
          <w:p w14:paraId="188C94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明确地下或半地下建筑的安全出口设置要求，例如防火分区建筑面积不大于 200㎡的地下设备间，可设置 1 个安全出口。</w:t>
            </w:r>
          </w:p>
        </w:tc>
      </w:tr>
      <w:tr w14:paraId="399E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7BE940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5.5.8</w:t>
            </w:r>
          </w:p>
        </w:tc>
        <w:tc>
          <w:tcPr>
            <w:tcW w:w="0" w:type="auto"/>
            <w:shd w:val="clear" w:color="auto" w:fill="auto"/>
            <w:vAlign w:val="center"/>
          </w:tcPr>
          <w:p w14:paraId="7C6845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公共建筑每个防火分区或楼层安全出口通常不少于 2 个，仅符合特定条件（如小面积单层公共建筑首层等）的建筑可设 1 个安全出口。</w:t>
            </w:r>
          </w:p>
        </w:tc>
      </w:tr>
      <w:tr w14:paraId="5475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474FB4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5.5.16</w:t>
            </w:r>
          </w:p>
        </w:tc>
        <w:tc>
          <w:tcPr>
            <w:tcW w:w="0" w:type="auto"/>
            <w:shd w:val="clear" w:color="auto" w:fill="auto"/>
            <w:vAlign w:val="center"/>
          </w:tcPr>
          <w:p w14:paraId="09C168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剧场、电影院等的观众厅疏散门数量需经计算确定且不少于 2 个，还规定了每个疏散门的平均疏散人数标准。</w:t>
            </w:r>
          </w:p>
        </w:tc>
      </w:tr>
      <w:tr w14:paraId="109D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27179C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5.5.25</w:t>
            </w:r>
          </w:p>
        </w:tc>
        <w:tc>
          <w:tcPr>
            <w:tcW w:w="0" w:type="auto"/>
            <w:shd w:val="clear" w:color="auto" w:fill="auto"/>
            <w:vAlign w:val="center"/>
          </w:tcPr>
          <w:p w14:paraId="4D5688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按住宅建筑高度、单元建筑面积、户门到安全出口距离，划分安全出口数量标准，例如建筑高度大于 54m 的住宅，每个单元每层安全出口不少于 2 个。</w:t>
            </w:r>
          </w:p>
        </w:tc>
      </w:tr>
    </w:tbl>
    <w:p w14:paraId="550D4BE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lang w:val="en-US" w:eastAsia="zh-CN"/>
        </w:rPr>
        <w:t>此外，虽上述两本规范未直接针对 “安全出口被占用、堵塞、封闭” 设单独条款，但安全出口畅通是实现疏散功能的核心前提，堵塞、封闭等行为会直接违背上述所有安全出口条款的立法初衷。同时《中华人民共和国消防法》等法规也明确禁止此类行为，而这两本规范的相关安全出口设置条款，是判定该类违规行为危害程度的重要依据。</w:t>
      </w:r>
    </w:p>
    <w:p w14:paraId="79F492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d）</w:t>
      </w:r>
      <w:r>
        <w:rPr>
          <w:rFonts w:hint="eastAsia" w:ascii="仿宋_GB2312" w:hAnsi="仿宋_GB2312" w:eastAsia="仿宋_GB2312" w:cs="仿宋_GB2312"/>
          <w:b/>
          <w:bCs/>
          <w:i w:val="0"/>
          <w:iCs w:val="0"/>
          <w:caps w:val="0"/>
          <w:spacing w:val="0"/>
          <w:sz w:val="32"/>
          <w:szCs w:val="32"/>
        </w:rPr>
        <w:t>未按GB55037的规定设置火灾自动报警系统或固定灭火设施，或已设置的火灾自动报警系统和固定灭火设施按照附录A判定为不能正常运行；</w:t>
      </w:r>
      <w:r>
        <w:rPr>
          <w:rFonts w:hint="eastAsia" w:ascii="仿宋_GB2312" w:hAnsi="仿宋_GB2312" w:eastAsia="仿宋_GB2312" w:cs="仿宋_GB2312"/>
          <w:i w:val="0"/>
          <w:iCs w:val="0"/>
          <w:caps w:val="0"/>
          <w:spacing w:val="0"/>
          <w:sz w:val="32"/>
          <w:szCs w:val="32"/>
        </w:rPr>
        <w:t xml:space="preserve">    </w:t>
      </w:r>
    </w:p>
    <w:p w14:paraId="61BD60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rPr>
        <w:t>火灾自动报警系统设置条款该规范</w:t>
      </w:r>
    </w:p>
    <w:p w14:paraId="4CF97C2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第 8.3 节专门明确了需设置该系统的场所，若这些场所未按要求设置则构成违规，核心条款为 8.3.1 和 8.3.2。其中 8.3.1 针对工业建筑，比如丙类高层厂房、地下且建筑面积大于 1000㎡的丙类生产场所等；8.3.2 针对民用建筑，像建筑高度大于 100m 的住宅建筑、歌舞娱乐放映游艺场所、老年人照料设施等，均需强制设置火灾</w:t>
      </w:r>
      <w:r>
        <w:rPr>
          <w:rFonts w:hint="eastAsia" w:ascii="黑体" w:hAnsi="黑体" w:eastAsia="黑体" w:cs="黑体"/>
          <w:i w:val="0"/>
          <w:iCs w:val="0"/>
          <w:caps w:val="0"/>
          <w:color w:val="auto"/>
          <w:spacing w:val="0"/>
          <w:sz w:val="28"/>
          <w:szCs w:val="28"/>
        </w:rPr>
        <w:t>自动报警系统</w:t>
      </w:r>
    </w:p>
    <w:p w14:paraId="54DD690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固定灭火设施设置条款相关要求集中在第 8.1 节，其中关键条款为 8.1.3，该条款规定建筑内的固定灭火设施，其灭火剂要适配保护对象的火灾类型，不能用于扑救遇灭火介质会发生燃烧、爆炸的物质火灾，同时灭火设施需能在正常环境下安全可靠运行，灭火剂储存间的温度也要符合安全储存要求。此外，像地下歌舞娱乐场所、二类高层公共建筑的公共活动用房等高危或人员密集区域，按该节核心要求均需配套设置固定灭火设施。</w:t>
      </w:r>
    </w:p>
    <w:p w14:paraId="1DB1A41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rPr>
        <w:t>设施不能正常运行的附录 A 判定标准此判定标准出自 GB 35181 - 2025 的附录 A，该标准常结合 GB 55037 使用来界定重大火灾隐患，具体判定规则如下：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04"/>
        <w:gridCol w:w="7407"/>
      </w:tblGrid>
      <w:tr w14:paraId="49D9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0" w:type="auto"/>
            <w:shd w:val="clear" w:color="auto" w:fill="auto"/>
            <w:vAlign w:val="center"/>
          </w:tcPr>
          <w:p w14:paraId="4897495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设施类型</w:t>
            </w:r>
          </w:p>
        </w:tc>
        <w:tc>
          <w:tcPr>
            <w:tcW w:w="0" w:type="auto"/>
            <w:shd w:val="clear" w:color="auto" w:fill="auto"/>
            <w:vAlign w:val="center"/>
          </w:tcPr>
          <w:p w14:paraId="5585171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不能正常运行的判定情形</w:t>
            </w:r>
          </w:p>
        </w:tc>
      </w:tr>
      <w:tr w14:paraId="078A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385A7F9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火灾自动报警系统</w:t>
            </w:r>
          </w:p>
        </w:tc>
        <w:tc>
          <w:tcPr>
            <w:tcW w:w="0" w:type="auto"/>
            <w:shd w:val="clear" w:color="auto" w:fill="auto"/>
            <w:vAlign w:val="center"/>
          </w:tcPr>
          <w:p w14:paraId="5F627B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火灾报警控制器未接消防电源或电源故障；操作按键失效，无法显示火警、故障报警或发出声报警信号；消防联动控制器电源故障或联动控制失效；报警总线出现断路、短路等故障。</w:t>
            </w:r>
          </w:p>
        </w:tc>
      </w:tr>
      <w:tr w14:paraId="5F10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1BAB8A6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固定灭火设施</w:t>
            </w:r>
          </w:p>
        </w:tc>
        <w:tc>
          <w:tcPr>
            <w:tcW w:w="0" w:type="auto"/>
            <w:shd w:val="clear" w:color="auto" w:fill="auto"/>
            <w:vAlign w:val="center"/>
          </w:tcPr>
          <w:p w14:paraId="736F445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以常见的消火栓系统为例，存在消防水泵未连接电源、无法启动；消火栓管网压力不足，无法正常出水；消火栓箱内水带、水枪缺失或损坏等情形，均判定为不能正常运行。</w:t>
            </w:r>
          </w:p>
        </w:tc>
      </w:tr>
    </w:tbl>
    <w:p w14:paraId="32F5D21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p>
    <w:p w14:paraId="38EE6EC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黑体" w:hAnsi="黑体" w:eastAsia="黑体" w:cs="黑体"/>
          <w:i w:val="0"/>
          <w:iCs w:val="0"/>
          <w:caps w:val="0"/>
          <w:color w:val="FF0000"/>
          <w:spacing w:val="0"/>
          <w:sz w:val="28"/>
          <w:szCs w:val="28"/>
          <w:lang w:val="en-US" w:eastAsia="zh-CN"/>
        </w:rPr>
        <w:t>此外附录 A 还规定了综合判定逻辑，比如建筑需设置消火栓系统、自动灭火系统等其中一种设施时，只要出现上述 1 条及以上情形，就判定为设施不能正常运行。</w:t>
      </w:r>
    </w:p>
    <w:p w14:paraId="2913C0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sz w:val="32"/>
          <w:szCs w:val="32"/>
        </w:rPr>
        <w:t>e）消防救援口设置影响逃生和灭火救援的障碍物。</w:t>
      </w:r>
      <w:r>
        <w:rPr>
          <w:rFonts w:hint="eastAsia" w:ascii="仿宋_GB2312" w:hAnsi="仿宋_GB2312" w:eastAsia="仿宋_GB2312" w:cs="仿宋_GB2312"/>
          <w:i w:val="0"/>
          <w:iCs w:val="0"/>
          <w:caps w:val="0"/>
          <w:spacing w:val="0"/>
          <w:sz w:val="32"/>
          <w:szCs w:val="32"/>
        </w:rPr>
        <w:t xml:space="preserve"> </w:t>
      </w:r>
    </w:p>
    <w:p w14:paraId="534A524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lang w:val="en-US" w:eastAsia="zh-CN"/>
        </w:rPr>
      </w:pPr>
      <w:r>
        <w:rPr>
          <w:rFonts w:hint="eastAsia" w:ascii="黑体" w:hAnsi="黑体" w:eastAsia="黑体" w:cs="黑体"/>
          <w:i w:val="0"/>
          <w:iCs w:val="0"/>
          <w:caps w:val="0"/>
          <w:color w:val="auto"/>
          <w:spacing w:val="0"/>
          <w:sz w:val="28"/>
          <w:szCs w:val="28"/>
          <w:lang w:val="en-US" w:eastAsia="zh-CN"/>
        </w:rPr>
        <w:t>消防救援口设置规范：设置范围：</w:t>
      </w:r>
      <w:r>
        <w:rPr>
          <w:rFonts w:hint="eastAsia" w:ascii="黑体" w:hAnsi="黑体" w:eastAsia="黑体" w:cs="黑体"/>
          <w:i w:val="0"/>
          <w:iCs w:val="0"/>
          <w:caps w:val="0"/>
          <w:color w:val="FF0000"/>
          <w:spacing w:val="0"/>
          <w:sz w:val="28"/>
          <w:szCs w:val="28"/>
          <w:lang w:val="en-US" w:eastAsia="zh-CN"/>
        </w:rPr>
        <w:t>除有特殊要求的建筑和甲类厂房可豁免外，其余建筑外墙均需设置。其中无外窗的建筑要每层都设置；有外窗的建筑，从第三层开始每层设置即可。这里的无外窗建筑，包含部分楼层无外窗或外窗开口不符合救援要求的情况。</w:t>
      </w:r>
      <w:r>
        <w:rPr>
          <w:rFonts w:hint="eastAsia" w:ascii="黑体" w:hAnsi="黑体" w:eastAsia="黑体" w:cs="黑体"/>
          <w:i w:val="0"/>
          <w:iCs w:val="0"/>
          <w:caps w:val="0"/>
          <w:color w:val="auto"/>
          <w:spacing w:val="0"/>
          <w:sz w:val="28"/>
          <w:szCs w:val="28"/>
          <w:lang w:val="en-US" w:eastAsia="zh-CN"/>
        </w:rPr>
        <w:t>数量标准：</w:t>
      </w:r>
      <w:r>
        <w:rPr>
          <w:rFonts w:hint="eastAsia" w:ascii="黑体" w:hAnsi="黑体" w:eastAsia="黑体" w:cs="黑体"/>
          <w:i w:val="0"/>
          <w:iCs w:val="0"/>
          <w:caps w:val="0"/>
          <w:color w:val="FF0000"/>
          <w:spacing w:val="0"/>
          <w:sz w:val="28"/>
          <w:szCs w:val="28"/>
          <w:lang w:val="en-US" w:eastAsia="zh-CN"/>
        </w:rPr>
        <w:t>沿建筑外墙的每个防火分区，在对应消防救援操作面的范围内，设置的消防救援口数量不能少于 2 个，以此保障救援时能有多个进入通道备选。</w:t>
      </w:r>
      <w:r>
        <w:rPr>
          <w:rFonts w:hint="eastAsia" w:ascii="黑体" w:hAnsi="黑体" w:eastAsia="黑体" w:cs="黑体"/>
          <w:i w:val="0"/>
          <w:iCs w:val="0"/>
          <w:caps w:val="0"/>
          <w:color w:val="auto"/>
          <w:spacing w:val="0"/>
          <w:sz w:val="28"/>
          <w:szCs w:val="28"/>
          <w:lang w:val="en-US" w:eastAsia="zh-CN"/>
        </w:rPr>
        <w:t>尺寸规格：</w:t>
      </w:r>
      <w:r>
        <w:rPr>
          <w:rFonts w:hint="eastAsia" w:ascii="黑体" w:hAnsi="黑体" w:eastAsia="黑体" w:cs="黑体"/>
          <w:i w:val="0"/>
          <w:iCs w:val="0"/>
          <w:caps w:val="0"/>
          <w:color w:val="FF0000"/>
          <w:spacing w:val="0"/>
          <w:sz w:val="28"/>
          <w:szCs w:val="28"/>
          <w:lang w:val="en-US" w:eastAsia="zh-CN"/>
        </w:rPr>
        <w:t>常规情况下，消防救援口的净高度和净宽度都得大于等于 1.0m；若特殊情况利用门来充当消防救援口，那么门的净宽度最低不能小于 0.8m，就能满足基本救援人员进出需求。</w:t>
      </w:r>
      <w:r>
        <w:rPr>
          <w:rFonts w:hint="eastAsia" w:ascii="黑体" w:hAnsi="黑体" w:eastAsia="黑体" w:cs="黑体"/>
          <w:i w:val="0"/>
          <w:iCs w:val="0"/>
          <w:caps w:val="0"/>
          <w:color w:val="auto"/>
          <w:spacing w:val="0"/>
          <w:sz w:val="28"/>
          <w:szCs w:val="28"/>
          <w:lang w:val="en-US" w:eastAsia="zh-CN"/>
        </w:rPr>
        <w:t>开启特性：</w:t>
      </w:r>
      <w:r>
        <w:rPr>
          <w:rFonts w:hint="eastAsia" w:ascii="黑体" w:hAnsi="黑体" w:eastAsia="黑体" w:cs="黑体"/>
          <w:i w:val="0"/>
          <w:iCs w:val="0"/>
          <w:caps w:val="0"/>
          <w:color w:val="FF0000"/>
          <w:spacing w:val="0"/>
          <w:sz w:val="28"/>
          <w:szCs w:val="28"/>
          <w:lang w:val="en-US" w:eastAsia="zh-CN"/>
        </w:rPr>
        <w:t>消防救援口要做到从室内和室外都容易打开或者破拆。要是采用玻璃窗，必须选用安全玻璃，这种玻璃破碎后不会产生尖锐碎片，既便于破拆，也能避免救援时人员被划伤。</w:t>
      </w:r>
      <w:r>
        <w:rPr>
          <w:rFonts w:hint="eastAsia" w:ascii="黑体" w:hAnsi="黑体" w:eastAsia="黑体" w:cs="黑体"/>
          <w:i w:val="0"/>
          <w:iCs w:val="0"/>
          <w:caps w:val="0"/>
          <w:color w:val="auto"/>
          <w:spacing w:val="0"/>
          <w:sz w:val="28"/>
          <w:szCs w:val="28"/>
          <w:lang w:val="en-US" w:eastAsia="zh-CN"/>
        </w:rPr>
        <w:t>标识要求：</w:t>
      </w:r>
      <w:r>
        <w:rPr>
          <w:rFonts w:hint="eastAsia" w:ascii="黑体" w:hAnsi="黑体" w:eastAsia="黑体" w:cs="黑体"/>
          <w:i w:val="0"/>
          <w:iCs w:val="0"/>
          <w:caps w:val="0"/>
          <w:color w:val="FF0000"/>
          <w:spacing w:val="0"/>
          <w:sz w:val="28"/>
          <w:szCs w:val="28"/>
          <w:lang w:val="en-US" w:eastAsia="zh-CN"/>
        </w:rPr>
        <w:t>需设置永久性的明显标志，而且这个标志要能让室内和室外的人员都清晰识别，方便火灾等紧急情况下，消防救援人员快速定位到救援口位置。</w:t>
      </w:r>
    </w:p>
    <w:p w14:paraId="032510D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auto"/>
          <w:spacing w:val="0"/>
          <w:sz w:val="28"/>
          <w:szCs w:val="28"/>
          <w:lang w:val="en-US" w:eastAsia="zh-CN"/>
        </w:rPr>
      </w:pPr>
      <w:r>
        <w:rPr>
          <w:rFonts w:hint="eastAsia" w:ascii="黑体" w:hAnsi="黑体" w:eastAsia="黑体" w:cs="黑体"/>
          <w:i w:val="0"/>
          <w:iCs w:val="0"/>
          <w:caps w:val="0"/>
          <w:color w:val="auto"/>
          <w:spacing w:val="0"/>
          <w:sz w:val="28"/>
          <w:szCs w:val="28"/>
          <w:lang w:val="en-US" w:eastAsia="zh-CN"/>
        </w:rPr>
        <w:t>另外，结合实际救援场景的需求，消防救援口通常还需与消防车登高操作场地相对应，且其下沿距室内地面不宜大于 1.2m，同时不能被广告牌、防盗网等障碍物遮挡，确保救援操作顺利开展。</w:t>
      </w:r>
    </w:p>
    <w:p w14:paraId="2F6962E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黑体" w:hAnsi="黑体" w:eastAsia="黑体" w:cs="黑体"/>
          <w:i w:val="0"/>
          <w:iCs w:val="0"/>
          <w:caps w:val="0"/>
          <w:color w:val="auto"/>
          <w:spacing w:val="0"/>
          <w:sz w:val="28"/>
          <w:szCs w:val="28"/>
          <w:lang w:val="en-US" w:eastAsia="zh-CN"/>
        </w:rPr>
      </w:pPr>
    </w:p>
    <w:p w14:paraId="34C2CE6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rPr>
        <w:t>《建筑防火通用规范》（GB 55037 - 2022）</w:t>
      </w:r>
    </w:p>
    <w:p w14:paraId="6F75B8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其 2.2.3 条虽未直接提及 “禁止设置障碍物”，但从消防救援口的设置核心要求侧面界定了违规边界。该条款明确消防救援口需易于从室内和室外打开或破拆，且要设置永久性明显标志。若设置广告牌、防盗网、固定石墩等障碍物，会导致救援口无法被快速识别，也阻碍破拆和人员出入，违背此条款保障救援可操作性的核心原则。同时规范还强调建筑外部装修和广告牌不得遮挡消防救援口，避免影响灭火救援操作。</w:t>
      </w:r>
    </w:p>
    <w:p w14:paraId="63B1F4E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rPr>
        <w:t>《建筑设计防火规范》（GB 50016 - 2014，2018 年版）</w:t>
      </w:r>
    </w:p>
    <w:p w14:paraId="0448658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该规范 7.2.4 和 7.2.5 条是针对消防救援口（规范中表述为 “供消防救援人员进入的窗口”）的核心条款。其中 7.2.4 条强制要求厂房、仓库、公共建筑外墙每层适当位置设置此类窗口；7.2.5 条进一步明确窗口需与消防车登高操作场地对应，且玻璃应易于破碎、设置室外易识别标志。若在窗口处设置障碍物，会破坏其易接近、易操作的属性，不符合这两条条款保障消防救援人员快速进入建筑的设计初衷。此外 7.2.2 条还规定，消防车登高操作场地与建筑间不得设置妨碍消防车操作的树木、架空管线等障碍物，而消防救援口与登高场地紧密配合，此类障碍物也会间接影响救援口的使用。</w:t>
      </w:r>
    </w:p>
    <w:p w14:paraId="162624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中华人民共和国消防法》国家消防救援局其第二十八条为针对性禁止条款，明确规定人员密集场所的门窗不得设置影响逃生和灭火救援的障碍物。消防救援口作为建筑外墙供救援和逃生的关键开口，属于该条款约束的范畴，设置障碍物的行为直接违反此法律规定，同时该法第六十条还明确了对此类违规行为的罚款等处罚措施。</w:t>
      </w:r>
    </w:p>
    <w:p w14:paraId="2A89859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5.3 儿童活动场所、老年人照料设施和医院的门诊楼、病房楼具有以下情形之一的，应判定为重大火灾隐患：     </w:t>
      </w:r>
    </w:p>
    <w:p w14:paraId="0B224A3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a）儿童活动场所和老年人照料设施所在楼层位置不符合GB55037的规定；</w:t>
      </w:r>
    </w:p>
    <w:p w14:paraId="01E9B2B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仿宋_GB2312" w:hAnsi="仿宋_GB2312" w:eastAsia="仿宋_GB2312" w:cs="仿宋_GB2312"/>
          <w:i w:val="0"/>
          <w:iCs w:val="0"/>
          <w:caps w:val="0"/>
          <w:spacing w:val="0"/>
          <w:sz w:val="32"/>
          <w:szCs w:val="32"/>
        </w:rPr>
        <w:t xml:space="preserve">  </w:t>
      </w:r>
      <w:r>
        <w:rPr>
          <w:rFonts w:hint="eastAsia" w:ascii="黑体" w:hAnsi="黑体" w:eastAsia="黑体" w:cs="黑体"/>
          <w:i w:val="0"/>
          <w:iCs w:val="0"/>
          <w:caps w:val="0"/>
          <w:color w:val="FF0000"/>
          <w:spacing w:val="0"/>
          <w:sz w:val="28"/>
          <w:szCs w:val="28"/>
        </w:rPr>
        <w:t xml:space="preserve">  </w:t>
      </w:r>
      <w:r>
        <w:rPr>
          <w:rFonts w:hint="eastAsia" w:ascii="黑体" w:hAnsi="黑体" w:eastAsia="黑体" w:cs="黑体"/>
          <w:i w:val="0"/>
          <w:iCs w:val="0"/>
          <w:caps w:val="0"/>
          <w:color w:val="auto"/>
          <w:spacing w:val="0"/>
          <w:sz w:val="28"/>
          <w:szCs w:val="28"/>
        </w:rPr>
        <w:t xml:space="preserve"> 儿童活动场所（第 4.3.4 条）</w:t>
      </w:r>
    </w:p>
    <w:p w14:paraId="5D884A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严禁布置在地下或半地下区域；</w:t>
      </w:r>
    </w:p>
    <w:p w14:paraId="1B7D6C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若建筑为一、二级耐火等级，该场所需布置在首层、二层或三层；</w:t>
      </w:r>
    </w:p>
    <w:p w14:paraId="64B879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若建筑为三级耐火等级，该场所仅能布置在首层或二层；</w:t>
      </w:r>
    </w:p>
    <w:p w14:paraId="3ABFA2D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若建筑为四级耐火等级，该场所只能布置在首层。</w:t>
      </w:r>
    </w:p>
    <w:p w14:paraId="6A51AE3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rPr>
        <w:t>老年人照料设施（第 4.3.5 条）</w:t>
      </w:r>
    </w:p>
    <w:p w14:paraId="1F5A0C5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对应一、二级耐火等级建筑，该设施不能布置在楼地面设计标高超过 54m 的楼层；</w:t>
      </w:r>
    </w:p>
    <w:p w14:paraId="142BCB6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对应三级耐火等级建筑，该设施需布置在首层或二层；</w:t>
      </w:r>
    </w:p>
    <w:p w14:paraId="307C3BA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设施内的居室和休息室，禁止布置在地下或半地下；</w:t>
      </w:r>
    </w:p>
    <w:p w14:paraId="1E98848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设施中的公共活动用房、康复与医疗用房，需布置在地下一层及以上楼层；若特殊情况需布置在半地下、地下一层，或是地上四层及以上楼层时，每个房间的建筑面积不能超过 200㎡，且使用人数不能超过 30 人。</w:t>
      </w:r>
    </w:p>
    <w:p w14:paraId="6A593CB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b）安全出口的数量不符合GB 55037、GB 50016的规定，或安全出口被完全占用、堵塞、封闭；    </w:t>
      </w:r>
    </w:p>
    <w:p w14:paraId="0495AAA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rPr>
        <w:t>《建筑防火通用规范》（GB 55037 - 2022）</w:t>
      </w:r>
    </w:p>
    <w:p w14:paraId="770A7DE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rPr>
        <w:t>第 7.4.1 条：明确公共建筑内每个防火分区或一个防火分区的每个楼层安全出口不应少于 2 个。同时排除了儿童活动场所、老年人照料设施适用 “仅设 1 个安全出口” 的特殊条件，意味着这两类场所无论何种情况，只要属于公共建筑范畴，其对应防火分区或楼层均需满足至少 2 个安全出口的基础要求。</w:t>
      </w:r>
    </w:p>
    <w:p w14:paraId="6F0F052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rPr>
        <w:t>第 7.4.2 条：规定公共建筑内每个房间疏散门不应少于 2 个。其中儿童活动场所、老年人照料设施中的老年人活动场所，若位于走道尽端，疏散门必须不少于 2 个；仅当这类场所的房间位于两个安全出口之间或袋形走道两侧，且建筑面积不大于 50㎡时，才可设置 1 个疏散门（疏散门作为安全出口的重要组成部分，其数量要求与安全出口数量要求直接关联）。</w:t>
      </w:r>
    </w:p>
    <w:p w14:paraId="5E70448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rPr>
        <w:t>第 7.4.3 条：特别指出高层建筑内的儿童活动场所，安全出口和疏散楼梯应独立设置，这进一步从设置独立性角度补充了安全出口的要求，避免与其他区域共用出口导致疏散受阻。</w:t>
      </w:r>
    </w:p>
    <w:p w14:paraId="2918CEE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rPr>
        <w:t>《建筑设计防火规范》（GB 50016 - 2014，2018 年版）</w:t>
      </w:r>
    </w:p>
    <w:p w14:paraId="71380D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rPr>
        <w:t>第 5.5.15 条：确定公共建筑内房间疏散门数量经计算确定且不应少于 2 个。针对托儿所、幼儿园（儿童活动场所）、老年人照料设施，明确其位于走道尽端的房间必须设置 2 个及以上疏散门，且这类场所仅当房间位于两个安全出口之间或袋形走道两侧且建筑面积不大于 50㎡时，才可设 1 个疏散门，间接限定了安全出口的配套数量。</w:t>
      </w:r>
    </w:p>
    <w:p w14:paraId="0F76FEF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rPr>
        <w:t>第 5.4.4 条（结合地方规范解读补充）：虽未直接规定数量，但明确儿童活动场所设置在高层建筑内时，应设置独立的安全出口和疏散楼梯；设置在单、多层建筑内时，宜设置独立的安全出口和疏散楼梯，且不少 1 个，这从独立性角度辅助保障安全出口数量满足疏散需求，避免共用出口造成数量不足。</w:t>
      </w:r>
    </w:p>
    <w:p w14:paraId="18E79FB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rPr>
        <w:t>第 5.5.13A 条：针对老年人照料设施，虽侧重疏散楼梯类型要求，但疏散楼梯与安全出口紧密衔接，其相关规定（如建筑高度大于 24m 时用防烟楼梯间）为安全出口的合理设置提供支撑，间接保障出口使用效率和数量匹配性。</w:t>
      </w:r>
    </w:p>
    <w:p w14:paraId="1CBC62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lang w:val="en-US" w:eastAsia="zh-CN"/>
        </w:rPr>
        <w:t>另外，关于安全出口被完全占用、堵塞、封闭的禁止性要求，虽上述规范未单独列条款明确表述，但安全出口的核心作用是保障疏散，占用、堵塞等行为直接违背上述条款保障疏散通道畅通的核心原则，同时也违反《中华人民共和国消防法》中关于保障疏散通道、安全出口畅通的禁止性规定。</w:t>
      </w:r>
    </w:p>
    <w:p w14:paraId="5FF8CB4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 xml:space="preserve">c）避难间的设置不符合GB 55037、GB50016的规定； </w:t>
      </w:r>
    </w:p>
    <w:p w14:paraId="76C69A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rPr>
        <w:t>医院门诊楼、病房楼</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807"/>
        <w:gridCol w:w="981"/>
        <w:gridCol w:w="5523"/>
      </w:tblGrid>
      <w:tr w14:paraId="503F7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14:paraId="0AA19CB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规范名称</w:t>
            </w:r>
          </w:p>
        </w:tc>
        <w:tc>
          <w:tcPr>
            <w:tcW w:w="0" w:type="auto"/>
            <w:shd w:val="clear" w:color="auto" w:fill="auto"/>
            <w:vAlign w:val="center"/>
          </w:tcPr>
          <w:p w14:paraId="50B206B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对应条款</w:t>
            </w:r>
          </w:p>
        </w:tc>
        <w:tc>
          <w:tcPr>
            <w:tcW w:w="0" w:type="auto"/>
            <w:shd w:val="clear" w:color="auto" w:fill="auto"/>
            <w:vAlign w:val="center"/>
          </w:tcPr>
          <w:p w14:paraId="5E9BF40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具体设置要求</w:t>
            </w:r>
          </w:p>
        </w:tc>
      </w:tr>
      <w:tr w14:paraId="2CFF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517F33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《建筑防火通用规范》（GB 55037 - 2022）</w:t>
            </w:r>
          </w:p>
        </w:tc>
        <w:tc>
          <w:tcPr>
            <w:tcW w:w="0" w:type="auto"/>
            <w:shd w:val="clear" w:color="auto" w:fill="auto"/>
            <w:vAlign w:val="center"/>
          </w:tcPr>
          <w:p w14:paraId="6F6FCE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第 7.4.8 条</w:t>
            </w:r>
          </w:p>
        </w:tc>
        <w:tc>
          <w:tcPr>
            <w:tcW w:w="0" w:type="auto"/>
            <w:shd w:val="clear" w:color="auto" w:fill="auto"/>
            <w:vAlign w:val="center"/>
          </w:tcPr>
          <w:p w14:paraId="6A5C95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高层病房楼要在第二层及以上的病房楼层和洁净手术部设置避难间；楼地面距室外设计地面高度超 24m 的洁净手术部及重症监护区，每个防火分区至少设 1 间避难间；每间避难间服务的护理单元不超 2 个，每个护理单元避难区净面积不小于 25.0㎡；同时避难间需满足防火分隔、防烟气进入、配备消防设施等要求。</w:t>
            </w:r>
          </w:p>
        </w:tc>
      </w:tr>
      <w:tr w14:paraId="50C6E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381E42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《建筑设计防火规范》（GB 50016 - 2014，2018 年版）</w:t>
            </w:r>
          </w:p>
        </w:tc>
        <w:tc>
          <w:tcPr>
            <w:tcW w:w="0" w:type="auto"/>
            <w:shd w:val="clear" w:color="auto" w:fill="auto"/>
            <w:vAlign w:val="center"/>
          </w:tcPr>
          <w:p w14:paraId="259530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第 5.5.24 条</w:t>
            </w:r>
          </w:p>
        </w:tc>
        <w:tc>
          <w:tcPr>
            <w:tcW w:w="0" w:type="auto"/>
            <w:shd w:val="clear" w:color="auto" w:fill="auto"/>
            <w:vAlign w:val="center"/>
          </w:tcPr>
          <w:p w14:paraId="231D97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高层病房楼应在二层及以上的病房楼层设置避难间；避难间服务护理单元不超 2 个，净面积按每个护理单元不小于 25㎡设计；可利用楼梯间前室或消防电梯前室，需用耐火极限不低于 2.00h 的防火隔墙和甲级防火门与其他部位分隔，还需配备消防专线电话、应急广播等设施。</w:t>
            </w:r>
          </w:p>
        </w:tc>
      </w:tr>
    </w:tbl>
    <w:p w14:paraId="2AF727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rPr>
        <w:t>老年人照料设施</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781"/>
        <w:gridCol w:w="1138"/>
        <w:gridCol w:w="5392"/>
      </w:tblGrid>
      <w:tr w14:paraId="56DD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14:paraId="337A35E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规范名称</w:t>
            </w:r>
          </w:p>
        </w:tc>
        <w:tc>
          <w:tcPr>
            <w:tcW w:w="0" w:type="auto"/>
            <w:shd w:val="clear" w:color="auto" w:fill="auto"/>
            <w:vAlign w:val="center"/>
          </w:tcPr>
          <w:p w14:paraId="53D270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对应条款</w:t>
            </w:r>
          </w:p>
        </w:tc>
        <w:tc>
          <w:tcPr>
            <w:tcW w:w="0" w:type="auto"/>
            <w:shd w:val="clear" w:color="auto" w:fill="auto"/>
            <w:vAlign w:val="center"/>
          </w:tcPr>
          <w:p w14:paraId="78A765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具体设置要求</w:t>
            </w:r>
          </w:p>
        </w:tc>
      </w:tr>
      <w:tr w14:paraId="15B0B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144025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《建筑防火通用规范》（GB 55037 - 2022）</w:t>
            </w:r>
          </w:p>
        </w:tc>
        <w:tc>
          <w:tcPr>
            <w:tcW w:w="0" w:type="auto"/>
            <w:shd w:val="clear" w:color="auto" w:fill="auto"/>
            <w:vAlign w:val="center"/>
          </w:tcPr>
          <w:p w14:paraId="649D9D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无专门独立条款</w:t>
            </w:r>
          </w:p>
        </w:tc>
        <w:tc>
          <w:tcPr>
            <w:tcW w:w="0" w:type="auto"/>
            <w:shd w:val="clear" w:color="auto" w:fill="auto"/>
            <w:vAlign w:val="center"/>
          </w:tcPr>
          <w:p w14:paraId="7C5922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该规范未单独针对老年人照料设施避难间制定条款，其避难间设置可参考同类人员密集且疏散能力弱场所的防火分隔、设施配置等通用要求，如需配备消防软管卷盘、灭火器等设施，采用耐火极限不低于 2.00h 的防火隔墙与其他部位分隔等。</w:t>
            </w:r>
          </w:p>
        </w:tc>
      </w:tr>
      <w:tr w14:paraId="3479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790AC9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《建筑设计防火规范》（GB 50016 - 2014，2018 年版）</w:t>
            </w:r>
          </w:p>
        </w:tc>
        <w:tc>
          <w:tcPr>
            <w:tcW w:w="0" w:type="auto"/>
            <w:shd w:val="clear" w:color="auto" w:fill="auto"/>
            <w:vAlign w:val="center"/>
          </w:tcPr>
          <w:p w14:paraId="16B6D66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第 5.5.24A 条</w:t>
            </w:r>
          </w:p>
        </w:tc>
        <w:tc>
          <w:tcPr>
            <w:tcW w:w="0" w:type="auto"/>
            <w:shd w:val="clear" w:color="auto" w:fill="auto"/>
            <w:vAlign w:val="center"/>
          </w:tcPr>
          <w:p w14:paraId="303DDA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3 层及以上且总建筑面积大于 3000㎡的老年人照料设施，要在二层及以上各层疏散楼梯间相邻部位设避难间；若有与疏散楼梯直接连通的开敞式外廊等，可免设。避难间净面积不小于 12㎡，可利用疏散楼梯间前室等，且需满足防烟、防火分隔、配备消防设施及设置明显标识等要求。</w:t>
            </w:r>
          </w:p>
        </w:tc>
      </w:tr>
    </w:tbl>
    <w:p w14:paraId="06B71DB3">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lang w:val="en-US" w:eastAsia="zh-CN"/>
        </w:rPr>
        <w:t>需要说明的是，儿童活动场所在这两部规范中均无专门设置避难间的强制性条款。其核心消防要求集中在楼层布置、独立安全出口、疏散通道畅通等方面，以此保障儿童火灾时能快速疏散，无需通过避难间临时避险。</w:t>
      </w:r>
    </w:p>
    <w:p w14:paraId="153884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d）设置在高层建筑内的儿童活动场所未设置独立的安全出口或疏散楼梯；     </w:t>
      </w:r>
    </w:p>
    <w:p w14:paraId="2977BE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e）未按GB 55037的规定设置火灾自动报警系统或固定灭火设施，或已设置的火灾自动报警系统和固定灭火设施按照附录A判定为不能正常运行；     </w:t>
      </w:r>
    </w:p>
    <w:p w14:paraId="780B9A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f）消防救援口设置影响逃生和灭火救援的障碍物。 </w:t>
      </w:r>
    </w:p>
    <w:p w14:paraId="57A50A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b/>
          <w:bCs/>
          <w:i w:val="0"/>
          <w:iCs w:val="0"/>
          <w:caps w:val="0"/>
          <w:spacing w:val="0"/>
          <w:sz w:val="32"/>
          <w:szCs w:val="32"/>
        </w:rPr>
        <w:t>5.4 劳动密集型企业的厂房、仓库内具有以下情形之一的，应判定为重大火灾隐患：    </w:t>
      </w:r>
      <w:r>
        <w:rPr>
          <w:rFonts w:hint="eastAsia" w:ascii="仿宋_GB2312" w:hAnsi="仿宋_GB2312" w:eastAsia="仿宋_GB2312" w:cs="仿宋_GB2312"/>
          <w:i w:val="0"/>
          <w:iCs w:val="0"/>
          <w:caps w:val="0"/>
          <w:spacing w:val="0"/>
          <w:sz w:val="32"/>
          <w:szCs w:val="32"/>
        </w:rPr>
        <w:t xml:space="preserve"> </w:t>
      </w:r>
    </w:p>
    <w:p w14:paraId="2E5A7E2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a）厂房、仓库内设置员工宿舍；     </w:t>
      </w:r>
    </w:p>
    <w:p w14:paraId="3CBE6B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b）厂房、仓库内有爆炸危险的部位及设施未按GB50016的规定采取防爆泄压技术措施；</w:t>
      </w:r>
    </w:p>
    <w:p w14:paraId="191510BA">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3.6.1：有爆炸危险的甲、乙类厂房宜独立设置，并宜采用敞开或半敞开式。其承重结构宜采用钢筋混凝土或钢框架、排架结构，从建筑布局和结构基础上适配防爆需求。</w:t>
      </w:r>
    </w:p>
    <w:p w14:paraId="0CD5660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3.6.2：明确有爆炸危险的厂房或厂房内有爆炸危险的部位必须设置泄压设施，这是防爆泄压的核心基础要求。</w:t>
      </w:r>
    </w:p>
    <w:p w14:paraId="52DF348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3.6.3：规定泄压设施的选材、设置位置和质量标准。选材上宜用轻质屋面板、轻质墙体和易于泄压的门、窗等，且需采用安全玻璃等爆炸时不产生尖锐碎片的材料；设置上要避开人员密集场所和主要交通道路，且宜靠近爆炸危险部位；作为泄压设施的轻质屋面板和墙体质量不宜大于 60kg/m²，屋顶的泄压设施还需采取防冰雪积聚措施。</w:t>
      </w:r>
    </w:p>
    <w:p w14:paraId="2F5205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3.6.4：确定厂房泄压面积的计算方式，同时要求厂房长径比大于 3 时，宜划分为长径比不大于 3 的多个计算段，且各计算段的公共截面不能作为泄压面积，以此保证泄压效果。</w:t>
      </w:r>
    </w:p>
    <w:p w14:paraId="02EBE76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3.6.5：针对散发较空气轻的可燃气体、可燃蒸气的甲类厂房，提出宜采用轻质屋面板作为泄压面积，且顶棚需平整无死角、厂房上部空间通风良好，避免可燃气体积聚引发爆炸。</w:t>
      </w:r>
    </w:p>
    <w:p w14:paraId="6E9B65B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3.6.6：对散发较空气重的可燃气体、可燃蒸气的甲类厂房，以及有粉尘、纤维爆炸危险的乙类厂房，补充了配套防爆措施。比如地面需采用不发火花的类型，绝缘材料整体面层要做防静电措施；散发可燃粉尘、纤维的厂房内表面需平整光滑易清扫；确需设地沟时盖板要严密，还要防范可燃物质在地沟积聚并做好连通处密封。</w:t>
      </w:r>
    </w:p>
    <w:p w14:paraId="4AEC928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3.6.7：指出有爆炸危险的甲、乙类生产部位，宜布置在单层厂房靠外墙的泄压设施附近，或多层厂房顶层靠外墙的泄压设施附近；有爆炸危险的设备应避开厂房梁、柱等主要承重构件布置，减少爆炸对建筑主体结构的破坏。</w:t>
      </w:r>
    </w:p>
    <w:p w14:paraId="365D660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3.6.13：专门针对有粉尘爆炸危险的筒仓，要求顶部盖板设置必要泄压设施；粮食筒仓工作塔和上通廊的泄压面积按第 3.6.4 条的规定计算确定，其他有粉尘爆炸危险的粮食储存设施也需采取防爆措施。</w:t>
      </w:r>
    </w:p>
    <w:p w14:paraId="5E0B2FB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i w:val="0"/>
          <w:iCs w:val="0"/>
          <w:caps w:val="0"/>
          <w:spacing w:val="0"/>
          <w:sz w:val="32"/>
          <w:szCs w:val="32"/>
        </w:rPr>
      </w:pPr>
      <w:r>
        <w:rPr>
          <w:rFonts w:hint="eastAsia" w:ascii="黑体" w:hAnsi="黑体" w:eastAsia="黑体" w:cs="黑体"/>
          <w:i w:val="0"/>
          <w:iCs w:val="0"/>
          <w:caps w:val="0"/>
          <w:color w:val="FF0000"/>
          <w:spacing w:val="0"/>
          <w:sz w:val="28"/>
          <w:szCs w:val="28"/>
        </w:rPr>
        <w:t>3.6.14：明确有爆炸危险的仓库或仓库内有爆炸危险的部位，需参照本节相关规定采取防爆措施和设置泄压设施，将厂房的防爆泄压要求延伸适配至仓库场景。</w:t>
      </w:r>
      <w:r>
        <w:rPr>
          <w:rFonts w:hint="eastAsia" w:ascii="仿宋_GB2312" w:hAnsi="仿宋_GB2312" w:eastAsia="仿宋_GB2312" w:cs="仿宋_GB2312"/>
          <w:i w:val="0"/>
          <w:iCs w:val="0"/>
          <w:caps w:val="0"/>
          <w:spacing w:val="0"/>
          <w:sz w:val="32"/>
          <w:szCs w:val="32"/>
        </w:rPr>
        <w:t xml:space="preserve">    </w:t>
      </w:r>
    </w:p>
    <w:p w14:paraId="7EA975C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 xml:space="preserve">c）厂房、仓库的耐火等级不符合GB55037的规定；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710"/>
        <w:gridCol w:w="7601"/>
      </w:tblGrid>
      <w:tr w14:paraId="2CEF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14:paraId="07EC5F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条款</w:t>
            </w:r>
          </w:p>
        </w:tc>
        <w:tc>
          <w:tcPr>
            <w:tcW w:w="0" w:type="auto"/>
            <w:shd w:val="clear" w:color="auto" w:fill="auto"/>
            <w:vAlign w:val="center"/>
          </w:tcPr>
          <w:p w14:paraId="15EB4D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规范内容</w:t>
            </w:r>
          </w:p>
        </w:tc>
      </w:tr>
      <w:tr w14:paraId="093A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2DAB683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5.2.1</w:t>
            </w:r>
          </w:p>
        </w:tc>
        <w:tc>
          <w:tcPr>
            <w:tcW w:w="0" w:type="auto"/>
            <w:shd w:val="clear" w:color="auto" w:fill="auto"/>
            <w:vAlign w:val="center"/>
          </w:tcPr>
          <w:p w14:paraId="095239B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明确耐火等级必须为一级的厂房和仓库，包括建筑高度大于 50m 的高层厂房；建筑高度大于 32m 的高层丙类仓库、储存可燃液体的多层丙类仓库、每个防火分隔间建筑面积大于 3000㎡的其他多层丙类仓库；Ⅰ 类飞机库。</w:t>
            </w:r>
          </w:p>
        </w:tc>
      </w:tr>
      <w:tr w14:paraId="4D62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934AC7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5.2.2</w:t>
            </w:r>
          </w:p>
        </w:tc>
        <w:tc>
          <w:tcPr>
            <w:tcW w:w="0" w:type="auto"/>
            <w:shd w:val="clear" w:color="auto" w:fill="auto"/>
            <w:vAlign w:val="center"/>
          </w:tcPr>
          <w:p w14:paraId="19C9688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规定除 5.2.1 条情形外，耐火等级不应低于二级的工业建筑，包含建筑面积大于 300㎡的单层甲、乙类厂房与多层甲、乙类厂房；高架仓库；Ⅱ、Ⅲ 类飞机库；使用或储存特殊贵重的机器、仪表、仪器等设备或物品的建筑；未被 5.2.1 条涵盖的高层厂房、高层仓库。</w:t>
            </w:r>
          </w:p>
        </w:tc>
      </w:tr>
      <w:tr w14:paraId="44D19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6A5FF8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5.2.3</w:t>
            </w:r>
          </w:p>
        </w:tc>
        <w:tc>
          <w:tcPr>
            <w:tcW w:w="0" w:type="auto"/>
            <w:shd w:val="clear" w:color="auto" w:fill="auto"/>
            <w:vAlign w:val="center"/>
          </w:tcPr>
          <w:p w14:paraId="1AAA510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虽条款表述存在部分表述误差，但结合上下文可知，除上述两条规定外的部分工业建筑，耐火等级不应低于三级，例如普通单层小型甲、乙类厂房之外的低风险小型厂房等（需结合建筑实际用途和规模匹配）。</w:t>
            </w:r>
          </w:p>
        </w:tc>
      </w:tr>
      <w:tr w14:paraId="02D79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38F877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5.2.4</w:t>
            </w:r>
          </w:p>
        </w:tc>
        <w:tc>
          <w:tcPr>
            <w:tcW w:w="0" w:type="auto"/>
            <w:shd w:val="clear" w:color="auto" w:fill="auto"/>
            <w:vAlign w:val="center"/>
          </w:tcPr>
          <w:p w14:paraId="2D32778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针对丙、丁类物流建筑作出专项规定，其耐火等级不应低于二级；同时要求物流作业区域和辅助办公区域分别设置独立的安全出口或疏散楼梯，且两者之间需用耐火极限不低于 3.00h 的防火隔墙和耐火极限不低于 2.00h 的楼板分隔。</w:t>
            </w:r>
          </w:p>
        </w:tc>
      </w:tr>
    </w:tbl>
    <w:p w14:paraId="297962C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b/>
          <w:bCs/>
          <w:i w:val="0"/>
          <w:iCs w:val="0"/>
          <w:caps w:val="0"/>
          <w:spacing w:val="0"/>
          <w:sz w:val="32"/>
          <w:szCs w:val="32"/>
        </w:rPr>
      </w:pPr>
      <w:r>
        <w:rPr>
          <w:rFonts w:hint="eastAsia" w:ascii="黑体" w:hAnsi="黑体" w:eastAsia="黑体" w:cs="黑体"/>
          <w:b w:val="0"/>
          <w:bCs w:val="0"/>
          <w:i w:val="0"/>
          <w:iCs w:val="0"/>
          <w:caps w:val="0"/>
          <w:color w:val="FF0000"/>
          <w:spacing w:val="0"/>
          <w:sz w:val="28"/>
          <w:szCs w:val="28"/>
          <w:lang w:val="en-US" w:eastAsia="zh-CN"/>
        </w:rPr>
        <w:t>此外，该规范还通过条文说明补充，未明确耐火等级的厂房和仓库，可按国家现行其他技术标准确定；若本规范要求低于其他技术标准，需优先遵循相应技术标准的更高要求。</w:t>
      </w:r>
      <w:r>
        <w:rPr>
          <w:rFonts w:hint="eastAsia" w:ascii="仿宋_GB2312" w:hAnsi="仿宋_GB2312" w:eastAsia="仿宋_GB2312" w:cs="仿宋_GB2312"/>
          <w:b/>
          <w:bCs/>
          <w:i w:val="0"/>
          <w:iCs w:val="0"/>
          <w:caps w:val="0"/>
          <w:spacing w:val="0"/>
          <w:sz w:val="32"/>
          <w:szCs w:val="32"/>
        </w:rPr>
        <w:t xml:space="preserve"> </w:t>
      </w:r>
    </w:p>
    <w:p w14:paraId="09BF2F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 xml:space="preserve">d）厂房、仓库未按GB55037的规定设置火灾自动报警系统或固定灭火设施，或已设置的火灾自动报警系统和固定灭火设施按照附录A判定为不能正常运行。 </w:t>
      </w:r>
    </w:p>
    <w:p w14:paraId="02E1193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火灾自动报警系统设置要求对应规范第 8.3.1 条，除散装粮食仓库、原煤仓库可不设置外，以下厂房和仓库需设置该系统：丙类高层厂房；地下、半地下且建筑面积大于 1000㎡的丙类生产场所；地下、半地下且建筑面积大于 1000㎡的丙类仓库；丙类高层仓库或丙类高架仓库。</w:t>
      </w:r>
    </w:p>
    <w:p w14:paraId="274DFA5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固定灭火设施设置要求规范第 8.1.1 条明确建筑需设置适配的消防给水和灭火设施，且除特殊情况外均需配置灭火器。第 8.1.8 条进一步细化厂房和仓库的自动灭火系统设置要求，例如占地面积大于 1500㎡的地上木器厂房、每座占地面积大于 1000㎡的棉毛丝麻等制品地上仓库、丙类高层厂房等，均需设置自动灭火系统，仅散装粮食仓库可豁免。同时规定固定灭火设施的灭火剂要适配火灾类型，且能在正常环境下安全可靠运行。</w:t>
      </w:r>
    </w:p>
    <w:p w14:paraId="4014EDC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设施不能正常运行的判定规则（附录 A）该判定标准来自《重大火灾隐患判定规则》（GB 35181 - 2025）附录 A，常与 GB 55037 配套使用，具体判定情形如下：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926"/>
        <w:gridCol w:w="7385"/>
      </w:tblGrid>
      <w:tr w14:paraId="22F67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14:paraId="5D0430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设施类型</w:t>
            </w:r>
          </w:p>
        </w:tc>
        <w:tc>
          <w:tcPr>
            <w:tcW w:w="0" w:type="auto"/>
            <w:shd w:val="clear" w:color="auto" w:fill="auto"/>
            <w:vAlign w:val="center"/>
          </w:tcPr>
          <w:p w14:paraId="61FD825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不能正常运行的判定情形</w:t>
            </w:r>
          </w:p>
        </w:tc>
      </w:tr>
      <w:tr w14:paraId="471B6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2B2E861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消防给水及消火栓系统</w:t>
            </w:r>
          </w:p>
        </w:tc>
        <w:tc>
          <w:tcPr>
            <w:tcW w:w="0" w:type="auto"/>
            <w:shd w:val="clear" w:color="auto" w:fill="auto"/>
            <w:vAlign w:val="center"/>
          </w:tcPr>
          <w:p w14:paraId="310F524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消防水泵（或泡沫液泵）自动、手动控制均无法正常启动；水泵控制柜未接消防电源、电源故障或控制失效。</w:t>
            </w:r>
          </w:p>
        </w:tc>
      </w:tr>
      <w:tr w14:paraId="4491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09FD2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自动灭火系统</w:t>
            </w:r>
          </w:p>
        </w:tc>
        <w:tc>
          <w:tcPr>
            <w:tcW w:w="0" w:type="auto"/>
            <w:shd w:val="clear" w:color="auto" w:fill="auto"/>
            <w:vAlign w:val="center"/>
          </w:tcPr>
          <w:p w14:paraId="1279C1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消防水泵（或泡沫液泵）启动异常、控制柜电源故障；报警阀等控制阀无法正常启动；气体灭火系统启动装置失效或灭火剂净重低于设计储存量的 90%；瓶组式细水雾灭火系统启动装置自动、手动控制均无法正常启动等。</w:t>
            </w:r>
          </w:p>
        </w:tc>
      </w:tr>
      <w:tr w14:paraId="1FFEA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7D11E6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火灾自动报警系统</w:t>
            </w:r>
          </w:p>
        </w:tc>
        <w:tc>
          <w:tcPr>
            <w:tcW w:w="0" w:type="auto"/>
            <w:shd w:val="clear" w:color="auto" w:fill="auto"/>
            <w:vAlign w:val="center"/>
          </w:tcPr>
          <w:p w14:paraId="07F3D3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火灾报警控制器未接消防电源或电源故障；操作按键失效、无法显示报警信号或发出报警声；消防联动控制器电源故障或联动控制失效；报警总线出现断路、短路等故障。</w:t>
            </w:r>
          </w:p>
        </w:tc>
      </w:tr>
    </w:tbl>
    <w:p w14:paraId="013BEE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lang w:val="en-US" w:eastAsia="zh-CN"/>
        </w:rPr>
        <w:t>此外附录 A 还明确，若厂房、仓库需设置的相关消防设施存在上述 1 条及以上情形，或需设置多种设施时对应情形合计达标，均判定为设施不能正常运行。</w:t>
      </w:r>
    </w:p>
    <w:p w14:paraId="7DE0808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p>
    <w:p w14:paraId="6FA96A1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5.5 易燃易爆危险品场所具有以下情形之一的，应判定为重大火灾隐患：     </w:t>
      </w:r>
    </w:p>
    <w:p w14:paraId="0D6F9DE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a）易燃易爆危险品场所与民用建筑设置在同一建筑内；     </w:t>
      </w:r>
    </w:p>
    <w:p w14:paraId="0C95CCF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b）易燃易爆危险品场所与人员密集场所、居住场所的防火间距小于消防技术标准的规定值；     </w:t>
      </w:r>
    </w:p>
    <w:p w14:paraId="1E06D83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c）易燃易爆危险品场所与明火和散发火花地点之间的防火间距小于消防技术标准的规定值；     </w:t>
      </w:r>
    </w:p>
    <w:p w14:paraId="09B6CB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 xml:space="preserve">d）在地下建筑、建筑的地下室、人员密集场所、居住场所内违规使用、储存或销售易燃易爆危险品；     </w:t>
      </w:r>
    </w:p>
    <w:p w14:paraId="23ABA4F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spacing w:val="0"/>
          <w:sz w:val="32"/>
          <w:szCs w:val="32"/>
        </w:rPr>
      </w:pPr>
      <w:r>
        <w:rPr>
          <w:rFonts w:hint="eastAsia" w:ascii="仿宋_GB2312" w:hAnsi="仿宋_GB2312" w:eastAsia="仿宋_GB2312" w:cs="仿宋_GB2312"/>
          <w:i w:val="0"/>
          <w:iCs w:val="0"/>
          <w:caps w:val="0"/>
          <w:spacing w:val="0"/>
          <w:sz w:val="32"/>
          <w:szCs w:val="32"/>
        </w:rPr>
        <w:t>e）生产、储存易燃易爆危险品的大型企业未按消防法律法规规定建立专职消防队。</w:t>
      </w:r>
    </w:p>
    <w:p w14:paraId="4114EB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i w:val="0"/>
          <w:iCs w:val="0"/>
          <w:caps w:val="0"/>
          <w:spacing w:val="0"/>
          <w:sz w:val="44"/>
          <w:szCs w:val="44"/>
          <w:lang w:val="en-US" w:eastAsia="zh-CN"/>
        </w:rPr>
      </w:pPr>
      <w:r>
        <w:rPr>
          <w:rFonts w:hint="eastAsia" w:ascii="方正小标宋简体" w:hAnsi="方正小标宋简体" w:eastAsia="方正小标宋简体" w:cs="方正小标宋简体"/>
          <w:i w:val="0"/>
          <w:iCs w:val="0"/>
          <w:caps w:val="0"/>
          <w:spacing w:val="0"/>
          <w:sz w:val="44"/>
          <w:szCs w:val="44"/>
          <w:lang w:val="en-US" w:eastAsia="zh-CN"/>
        </w:rPr>
        <w:t>二、综合判定要素</w:t>
      </w:r>
    </w:p>
    <w:p w14:paraId="2A02A5C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 xml:space="preserve"> 6.2.7 地上人员密集场所内部装修、装饰材料的燃烧性能等级不符合GB 50222的规定。 </w:t>
      </w:r>
    </w:p>
    <w:p w14:paraId="4279793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spacing w:val="0"/>
          <w:sz w:val="28"/>
          <w:szCs w:val="28"/>
        </w:rPr>
      </w:pPr>
      <w:r>
        <w:rPr>
          <w:rFonts w:hint="eastAsia" w:ascii="黑体" w:hAnsi="黑体" w:eastAsia="黑体" w:cs="黑体"/>
          <w:i w:val="0"/>
          <w:iCs w:val="0"/>
          <w:caps w:val="0"/>
          <w:spacing w:val="0"/>
          <w:sz w:val="28"/>
          <w:szCs w:val="28"/>
        </w:rPr>
        <w:t>通用关键要求</w:t>
      </w:r>
    </w:p>
    <w:p w14:paraId="39B099D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4.0.4 条规定，地上建筑的水平疏散走道和安全出口的门厅，其顶棚必须采用 A 级（不燃性）装修材料，其他部位需采用不低于 B₁级（难燃性）的装修材料。这类区域是人员密集场所火灾时的核心逃生通道，对材料防火要求严格。</w:t>
      </w:r>
    </w:p>
    <w:p w14:paraId="1542158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4.0.12 条指出，经常使用明火器具的餐厅等人员密集相关场所，除 A 级材料外，其他装修材料的燃烧性能等级，需在对应场所规定基础上提高一级，比如原本允许用 B₁级的部位，需提升至 A 级。</w:t>
      </w:r>
    </w:p>
    <w:p w14:paraId="390FFBC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单层、多层民用建筑类人员密集场所该类场所（如多层商场、小型体育馆等）需遵循 5.1.1 条的表格规定，明确了顶棚、墙面、地面等各部位的基础燃烧性能等级。同时 5.1.2、5.1.3 条提到特殊放宽条件：比如面积小于 100㎡的房间用特定防火分隔措施分隔，或设置自动灭火系统与火灾自动报警装置时，部分部位材料等级可在基础要求上降低一级，但核心疏散区域等关键部位不适用该放宽规则。</w:t>
      </w:r>
    </w:p>
    <w:p w14:paraId="73ABAE3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rPr>
        <w:t>高层民用建筑类人员密集场所</w:t>
      </w:r>
    </w:p>
    <w:p w14:paraId="3E5ADB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5.2.1 条为强制性条文，要求高层民用建筑（如高层酒店、高层医院门诊楼等人员密集场所）内部各部位装修材料，需符合表 5.2.1 的规定，例如高层商场的顶棚通常需采用 A 级材料。</w:t>
      </w:r>
    </w:p>
    <w:p w14:paraId="0AF6254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5.2.3 条明确限制，大于 400㎡的观众厅、会议厅等人员高度密集区域，即便设置了火灾自动报警和自动灭火系统，也不能降低顶棚装修材料的燃烧性能等级，避免大面积人员聚集区域因材料问题加剧火灾风险。</w:t>
      </w:r>
    </w:p>
    <w:p w14:paraId="4E663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auto"/>
          <w:spacing w:val="0"/>
          <w:sz w:val="28"/>
          <w:szCs w:val="28"/>
        </w:rPr>
        <w:t>材料分级基础规范</w:t>
      </w:r>
      <w:r>
        <w:rPr>
          <w:rFonts w:hint="eastAsia" w:ascii="黑体" w:hAnsi="黑体" w:eastAsia="黑体" w:cs="黑体"/>
          <w:i w:val="0"/>
          <w:iCs w:val="0"/>
          <w:caps w:val="0"/>
          <w:color w:val="FF0000"/>
          <w:spacing w:val="0"/>
          <w:sz w:val="28"/>
          <w:szCs w:val="28"/>
        </w:rPr>
        <w:t xml:space="preserve"> </w:t>
      </w:r>
    </w:p>
    <w:p w14:paraId="0FA86B2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rPr>
        <w:t>3.0.2 条将装修材料按燃烧性能划分为 A（不燃）、B₁（难燃）、B₂（可燃）、B₃（易燃）四级，且明确人员密集场所需优先选用 A、B₁级材料，严禁或严格限制 B₃级材料使用。同时要求材料燃烧性能等级需经检测确定，复合型材料需整体检测定级。</w:t>
      </w:r>
    </w:p>
    <w:p w14:paraId="281BD1D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auto"/>
          <w:spacing w:val="0"/>
          <w:sz w:val="28"/>
          <w:szCs w:val="28"/>
        </w:rPr>
      </w:pPr>
      <w:r>
        <w:rPr>
          <w:rFonts w:hint="eastAsia" w:ascii="黑体" w:hAnsi="黑体" w:eastAsia="黑体" w:cs="黑体"/>
          <w:i w:val="0"/>
          <w:iCs w:val="0"/>
          <w:caps w:val="0"/>
          <w:color w:val="auto"/>
          <w:spacing w:val="0"/>
          <w:sz w:val="28"/>
          <w:szCs w:val="28"/>
          <w:lang w:val="en-US" w:eastAsia="zh-CN"/>
        </w:rPr>
        <w:t>若地上人员密集场所的装修材料未达到上述对应条款要求，比如疏散走道墙面用了 B₂级可燃材料、高层大型会议厅顶棚用了非 A 级材料等，均属于不符合 GB 50222 规定的情形。</w:t>
      </w:r>
    </w:p>
    <w:p w14:paraId="4A1ECF0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 xml:space="preserve"> 6.3.6 消防应急照明和灯光疏散指示标志的备用电源的连续供电时间不符合GB55037的规定。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6624"/>
        <w:gridCol w:w="1682"/>
      </w:tblGrid>
      <w:tr w14:paraId="4726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6624" w:type="dxa"/>
            <w:shd w:val="clear" w:color="auto" w:fill="auto"/>
            <w:vAlign w:val="center"/>
          </w:tcPr>
          <w:p w14:paraId="08E139D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建筑类型</w:t>
            </w:r>
          </w:p>
        </w:tc>
        <w:tc>
          <w:tcPr>
            <w:tcW w:w="1682" w:type="dxa"/>
            <w:shd w:val="clear" w:color="auto" w:fill="auto"/>
            <w:vAlign w:val="center"/>
          </w:tcPr>
          <w:p w14:paraId="75D0777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备用电源连续供电时间</w:t>
            </w:r>
          </w:p>
        </w:tc>
      </w:tr>
      <w:tr w14:paraId="12F83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6624" w:type="dxa"/>
            <w:shd w:val="clear" w:color="auto" w:fill="auto"/>
            <w:vAlign w:val="center"/>
          </w:tcPr>
          <w:p w14:paraId="4620DE9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建筑高度大于 100m 的民用建筑</w:t>
            </w:r>
          </w:p>
        </w:tc>
        <w:tc>
          <w:tcPr>
            <w:tcW w:w="1682" w:type="dxa"/>
            <w:shd w:val="clear" w:color="auto" w:fill="auto"/>
            <w:vAlign w:val="center"/>
          </w:tcPr>
          <w:p w14:paraId="656A7AE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不应小1.5h</w:t>
            </w:r>
          </w:p>
        </w:tc>
      </w:tr>
      <w:tr w14:paraId="0541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6624" w:type="dxa"/>
            <w:shd w:val="clear" w:color="auto" w:fill="auto"/>
            <w:vAlign w:val="center"/>
          </w:tcPr>
          <w:p w14:paraId="1E09184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建筑高度不大于 100m 的医疗建筑、老年人照料设施、总建筑面积大于 100000㎡的其他公共建筑</w:t>
            </w:r>
          </w:p>
        </w:tc>
        <w:tc>
          <w:tcPr>
            <w:tcW w:w="1682" w:type="dxa"/>
            <w:shd w:val="clear" w:color="auto" w:fill="auto"/>
            <w:vAlign w:val="center"/>
          </w:tcPr>
          <w:p w14:paraId="0445BAB8">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不应小1.0h</w:t>
            </w:r>
          </w:p>
        </w:tc>
      </w:tr>
      <w:tr w14:paraId="350C4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6624" w:type="dxa"/>
            <w:shd w:val="clear" w:color="auto" w:fill="auto"/>
            <w:vAlign w:val="center"/>
          </w:tcPr>
          <w:p w14:paraId="5435BA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总建筑面积大于 20000㎡的地下或半地下建筑</w:t>
            </w:r>
          </w:p>
        </w:tc>
        <w:tc>
          <w:tcPr>
            <w:tcW w:w="1682" w:type="dxa"/>
            <w:shd w:val="clear" w:color="auto" w:fill="auto"/>
            <w:vAlign w:val="center"/>
          </w:tcPr>
          <w:p w14:paraId="65FD04D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不应小1.0h</w:t>
            </w:r>
          </w:p>
        </w:tc>
      </w:tr>
      <w:tr w14:paraId="2658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6624" w:type="dxa"/>
            <w:shd w:val="clear" w:color="auto" w:fill="auto"/>
            <w:vAlign w:val="center"/>
          </w:tcPr>
          <w:p w14:paraId="15D253B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平时使用的人民防空工程及除上述类别以外的其他建筑</w:t>
            </w:r>
          </w:p>
        </w:tc>
        <w:tc>
          <w:tcPr>
            <w:tcW w:w="1682" w:type="dxa"/>
            <w:shd w:val="clear" w:color="auto" w:fill="auto"/>
            <w:vAlign w:val="center"/>
          </w:tcPr>
          <w:p w14:paraId="4505E25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i w:val="0"/>
                <w:iCs w:val="0"/>
                <w:caps w:val="0"/>
                <w:color w:val="FF0000"/>
                <w:spacing w:val="0"/>
                <w:sz w:val="28"/>
                <w:szCs w:val="28"/>
              </w:rPr>
            </w:pPr>
            <w:r>
              <w:rPr>
                <w:rFonts w:hint="eastAsia" w:ascii="黑体" w:hAnsi="黑体" w:eastAsia="黑体" w:cs="黑体"/>
                <w:i w:val="0"/>
                <w:iCs w:val="0"/>
                <w:caps w:val="0"/>
                <w:color w:val="FF0000"/>
                <w:spacing w:val="0"/>
                <w:sz w:val="28"/>
                <w:szCs w:val="28"/>
                <w:lang w:val="en-US" w:eastAsia="zh-CN"/>
              </w:rPr>
              <w:t>不应小0.5h</w:t>
            </w:r>
          </w:p>
        </w:tc>
      </w:tr>
    </w:tbl>
    <w:p w14:paraId="06ED60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i w:val="0"/>
          <w:iCs w:val="0"/>
          <w:caps w:val="0"/>
          <w:spacing w:val="0"/>
          <w:sz w:val="32"/>
          <w:szCs w:val="32"/>
        </w:rPr>
      </w:pPr>
      <w:r>
        <w:rPr>
          <w:rFonts w:hint="eastAsia" w:ascii="黑体" w:hAnsi="黑体" w:eastAsia="黑体" w:cs="黑体"/>
          <w:b w:val="0"/>
          <w:bCs w:val="0"/>
          <w:i w:val="0"/>
          <w:iCs w:val="0"/>
          <w:caps w:val="0"/>
          <w:color w:val="auto"/>
          <w:spacing w:val="0"/>
          <w:sz w:val="28"/>
          <w:szCs w:val="28"/>
          <w:lang w:val="en-US" w:eastAsia="zh-CN"/>
        </w:rPr>
        <w:t>该规范对此作出要求，核心是为了确保火灾发生后主电源中断时，应急照明和疏散指示标志能持续工作，为不同类型建筑内的人员争取充足的安全疏散时间，比如超高层建筑人员多、疏散路径长，就需要更长的供电时间保障；而普通小型建筑疏散难度相对较低，供电时间可适当降低，但需满足最低 0.5h 的底线要求。</w:t>
      </w:r>
    </w:p>
    <w:p w14:paraId="2A8DCDD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 xml:space="preserve">6.4.6 未按GB 55037的规定设置消防电梯，或不能正常使用。  </w:t>
      </w:r>
    </w:p>
    <w:p w14:paraId="117CB64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auto"/>
          <w:spacing w:val="0"/>
          <w:sz w:val="28"/>
          <w:szCs w:val="28"/>
        </w:rPr>
        <w:t>设置范围（2.2.6 条）：</w:t>
      </w:r>
      <w:r>
        <w:rPr>
          <w:rFonts w:hint="eastAsia" w:ascii="黑体" w:hAnsi="黑体" w:eastAsia="黑体" w:cs="黑体"/>
          <w:b w:val="0"/>
          <w:bCs w:val="0"/>
          <w:i w:val="0"/>
          <w:iCs w:val="0"/>
          <w:caps w:val="0"/>
          <w:color w:val="FF0000"/>
          <w:spacing w:val="0"/>
          <w:sz w:val="28"/>
          <w:szCs w:val="28"/>
        </w:rPr>
        <w:t>明确了必须设置消防电梯的建筑，且每个防火分区可供使用的消防电梯不少于 1 部，仅城市综合管廊等少数场景可豁免，具体涵盖 6 类建筑：</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2448"/>
        <w:gridCol w:w="5863"/>
      </w:tblGrid>
      <w:tr w14:paraId="7A156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blHeader/>
        </w:trPr>
        <w:tc>
          <w:tcPr>
            <w:tcW w:w="0" w:type="auto"/>
            <w:shd w:val="clear" w:color="auto" w:fill="auto"/>
            <w:vAlign w:val="center"/>
          </w:tcPr>
          <w:p w14:paraId="70EFAA9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建筑类别</w:t>
            </w:r>
          </w:p>
        </w:tc>
        <w:tc>
          <w:tcPr>
            <w:tcW w:w="0" w:type="auto"/>
            <w:shd w:val="clear" w:color="auto" w:fill="auto"/>
            <w:vAlign w:val="center"/>
          </w:tcPr>
          <w:p w14:paraId="4461903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具体要求</w:t>
            </w:r>
          </w:p>
        </w:tc>
      </w:tr>
      <w:tr w14:paraId="1B16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18B1CD7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lang w:val="en-US" w:eastAsia="zh-CN"/>
              </w:rPr>
              <w:t>住宅建筑</w:t>
            </w:r>
          </w:p>
        </w:tc>
        <w:tc>
          <w:tcPr>
            <w:tcW w:w="0" w:type="auto"/>
            <w:shd w:val="clear" w:color="auto" w:fill="auto"/>
            <w:vAlign w:val="center"/>
          </w:tcPr>
          <w:p w14:paraId="5D2CDBA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建筑高度大于 33m</w:t>
            </w:r>
          </w:p>
        </w:tc>
      </w:tr>
      <w:tr w14:paraId="6BE45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401F4B4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lang w:val="en-US" w:eastAsia="zh-CN"/>
              </w:rPr>
              <w:t>老年人照料设施</w:t>
            </w:r>
          </w:p>
        </w:tc>
        <w:tc>
          <w:tcPr>
            <w:tcW w:w="0" w:type="auto"/>
            <w:shd w:val="clear" w:color="auto" w:fill="auto"/>
            <w:vAlign w:val="center"/>
          </w:tcPr>
          <w:p w14:paraId="0696FA3A">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5 层及以上且建筑面积大于 3000㎡（含设置在其他建筑内第五层及以上楼层）</w:t>
            </w:r>
          </w:p>
        </w:tc>
      </w:tr>
      <w:tr w14:paraId="01D09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auto"/>
            <w:vAlign w:val="center"/>
          </w:tcPr>
          <w:p w14:paraId="495ADC3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lang w:val="en-US" w:eastAsia="zh-CN"/>
              </w:rPr>
              <w:t>公共建筑</w:t>
            </w:r>
          </w:p>
        </w:tc>
        <w:tc>
          <w:tcPr>
            <w:tcW w:w="0" w:type="auto"/>
            <w:shd w:val="clear" w:color="auto" w:fill="auto"/>
            <w:vAlign w:val="center"/>
          </w:tcPr>
          <w:p w14:paraId="23A09F33">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一类高层公共建筑、建筑高度大于 32m 的二类高层公共建筑</w:t>
            </w:r>
          </w:p>
        </w:tc>
      </w:tr>
      <w:tr w14:paraId="7F1FE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28564DE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lang w:val="en-US" w:eastAsia="zh-CN"/>
              </w:rPr>
              <w:t>丙类厂房</w:t>
            </w:r>
          </w:p>
        </w:tc>
        <w:tc>
          <w:tcPr>
            <w:tcW w:w="0" w:type="auto"/>
            <w:shd w:val="clear" w:color="auto" w:fill="auto"/>
            <w:vAlign w:val="center"/>
          </w:tcPr>
          <w:p w14:paraId="39148910">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建筑高度大于 32m 的丙类高层厂房</w:t>
            </w:r>
          </w:p>
        </w:tc>
      </w:tr>
      <w:tr w14:paraId="4F2A3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24789F9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lang w:val="en-US" w:eastAsia="zh-CN"/>
              </w:rPr>
              <w:t>汽车库</w:t>
            </w:r>
          </w:p>
        </w:tc>
        <w:tc>
          <w:tcPr>
            <w:tcW w:w="0" w:type="auto"/>
            <w:shd w:val="clear" w:color="auto" w:fill="auto"/>
            <w:vAlign w:val="center"/>
          </w:tcPr>
          <w:p w14:paraId="6F09FA3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建筑高度大于 32m 的封闭或半封闭汽车库</w:t>
            </w:r>
          </w:p>
        </w:tc>
      </w:tr>
      <w:tr w14:paraId="156C9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0" w:type="auto"/>
            <w:shd w:val="clear" w:color="auto" w:fill="auto"/>
            <w:vAlign w:val="center"/>
          </w:tcPr>
          <w:p w14:paraId="45B12A6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lang w:val="en-US" w:eastAsia="zh-CN"/>
              </w:rPr>
              <w:t>地下 / 半地下建筑（室）</w:t>
            </w:r>
          </w:p>
        </w:tc>
        <w:tc>
          <w:tcPr>
            <w:tcW w:w="0" w:type="auto"/>
            <w:shd w:val="clear" w:color="auto" w:fill="auto"/>
            <w:vAlign w:val="center"/>
          </w:tcPr>
          <w:p w14:paraId="252875A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FF0000"/>
                <w:spacing w:val="0"/>
                <w:sz w:val="28"/>
                <w:szCs w:val="28"/>
                <w:lang w:val="en-US" w:eastAsia="zh-CN"/>
              </w:rPr>
              <w:t>除轨道交通工程外，埋深大于 10m 且总建筑面积大于 3000㎡</w:t>
            </w:r>
          </w:p>
        </w:tc>
      </w:tr>
    </w:tbl>
    <w:p w14:paraId="3360059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auto"/>
          <w:spacing w:val="0"/>
          <w:sz w:val="28"/>
          <w:szCs w:val="28"/>
        </w:rPr>
        <w:t>前室设置（2.2.8 条）：</w:t>
      </w:r>
      <w:r>
        <w:rPr>
          <w:rFonts w:hint="eastAsia" w:ascii="黑体" w:hAnsi="黑体" w:eastAsia="黑体" w:cs="黑体"/>
          <w:b w:val="0"/>
          <w:bCs w:val="0"/>
          <w:i w:val="0"/>
          <w:iCs w:val="0"/>
          <w:caps w:val="0"/>
          <w:color w:val="FF0000"/>
          <w:spacing w:val="0"/>
          <w:sz w:val="28"/>
          <w:szCs w:val="28"/>
        </w:rPr>
        <w:t>这是保障消防电梯正常使用的基础构造要求，除特殊场景外均需设置前室。比如前室首层需直通室外或经专用防火分隔通道通向室外；前室使用面积不小于 6.0㎡，短边不小于 2.4m；前室需用防火门和耐火极限不低于 2.00h 的防火隔墙与其他部位分隔。</w:t>
      </w:r>
    </w:p>
    <w:p w14:paraId="01E0F91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auto"/>
          <w:spacing w:val="0"/>
          <w:sz w:val="28"/>
          <w:szCs w:val="28"/>
        </w:rPr>
        <w:t>井道与机房防护（2.2.9 条）：</w:t>
      </w:r>
      <w:r>
        <w:rPr>
          <w:rFonts w:hint="eastAsia" w:ascii="黑体" w:hAnsi="黑体" w:eastAsia="黑体" w:cs="黑体"/>
          <w:b w:val="0"/>
          <w:bCs w:val="0"/>
          <w:i w:val="0"/>
          <w:iCs w:val="0"/>
          <w:caps w:val="0"/>
          <w:color w:val="FF0000"/>
          <w:spacing w:val="0"/>
          <w:sz w:val="28"/>
          <w:szCs w:val="28"/>
        </w:rPr>
        <w:t>消防电梯井和机房需用耐火极限不低于 2.00h 且无开口的防火隔墙，与相邻井道、机房及其他房间分隔，避免受其他区域火灾影响。同时井底要设排水设施，排水井容量不小于 2m³，排水泵排水量不小于 10L/s，防止积水导致电梯故障。</w:t>
      </w:r>
    </w:p>
    <w:p w14:paraId="0A166D0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i w:val="0"/>
          <w:iCs w:val="0"/>
          <w:caps w:val="0"/>
          <w:color w:val="FF0000"/>
          <w:spacing w:val="0"/>
          <w:sz w:val="28"/>
          <w:szCs w:val="28"/>
        </w:rPr>
      </w:pPr>
      <w:r>
        <w:rPr>
          <w:rFonts w:hint="eastAsia" w:ascii="黑体" w:hAnsi="黑体" w:eastAsia="黑体" w:cs="黑体"/>
          <w:b w:val="0"/>
          <w:bCs w:val="0"/>
          <w:i w:val="0"/>
          <w:iCs w:val="0"/>
          <w:caps w:val="0"/>
          <w:color w:val="auto"/>
          <w:spacing w:val="0"/>
          <w:sz w:val="28"/>
          <w:szCs w:val="28"/>
        </w:rPr>
        <w:t>核心性能要求（2.2.10 条）：</w:t>
      </w:r>
      <w:r>
        <w:rPr>
          <w:rFonts w:hint="eastAsia" w:ascii="黑体" w:hAnsi="黑体" w:eastAsia="黑体" w:cs="黑体"/>
          <w:b w:val="0"/>
          <w:bCs w:val="0"/>
          <w:i w:val="0"/>
          <w:iCs w:val="0"/>
          <w:caps w:val="0"/>
          <w:color w:val="FF0000"/>
          <w:spacing w:val="0"/>
          <w:sz w:val="28"/>
          <w:szCs w:val="28"/>
        </w:rPr>
        <w:t>直接关联消防电梯能否在火灾时正常发挥作用，具体包括载重量不小于 800kg；需在服务区域每层停靠；线缆与控制面板连接处及控制面板外壳防水等级不低于 IPX5；首层入口有明显标识和消防救援专用操作按钮；轿厢内部装修为 A 级不燃材料；内部需配备专用消防对讲电话和视频监控终端设备。</w:t>
      </w:r>
    </w:p>
    <w:p w14:paraId="4300E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b w:val="0"/>
          <w:bCs w:val="0"/>
          <w:i w:val="0"/>
          <w:iCs w:val="0"/>
          <w:caps w:val="0"/>
          <w:color w:val="auto"/>
          <w:spacing w:val="0"/>
          <w:sz w:val="28"/>
          <w:szCs w:val="28"/>
        </w:rPr>
      </w:pPr>
      <w:r>
        <w:rPr>
          <w:rFonts w:hint="eastAsia" w:ascii="黑体" w:hAnsi="黑体" w:eastAsia="黑体" w:cs="黑体"/>
          <w:b w:val="0"/>
          <w:bCs w:val="0"/>
          <w:i w:val="0"/>
          <w:iCs w:val="0"/>
          <w:caps w:val="0"/>
          <w:color w:val="auto"/>
          <w:spacing w:val="0"/>
          <w:sz w:val="28"/>
          <w:szCs w:val="28"/>
          <w:lang w:val="en-US" w:eastAsia="zh-CN"/>
        </w:rPr>
        <w:t>若建筑未按上述条款设置消防电梯，或消防电梯存在载重量不足、排水故障、缺少专用对讲设备等问题，均属于不符合该规范要求的情况。</w:t>
      </w:r>
    </w:p>
    <w:p w14:paraId="1A85A28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bCs/>
          <w:i w:val="0"/>
          <w:iCs w:val="0"/>
          <w:caps w:val="0"/>
          <w:spacing w:val="0"/>
          <w:sz w:val="32"/>
          <w:szCs w:val="32"/>
        </w:rPr>
      </w:pPr>
      <w:r>
        <w:rPr>
          <w:rFonts w:hint="eastAsia" w:ascii="仿宋_GB2312" w:hAnsi="仿宋_GB2312" w:eastAsia="仿宋_GB2312" w:cs="仿宋_GB2312"/>
          <w:b/>
          <w:bCs/>
          <w:i w:val="0"/>
          <w:iCs w:val="0"/>
          <w:caps w:val="0"/>
          <w:spacing w:val="0"/>
          <w:sz w:val="32"/>
          <w:szCs w:val="32"/>
        </w:rPr>
        <w:t>6.6.1 消防控制室操作人员未按GB25506的规定持证上岗。</w:t>
      </w:r>
    </w:p>
    <w:p w14:paraId="0220A2AF">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lang w:val="en-US" w:eastAsia="zh-CN"/>
        </w:rPr>
      </w:pPr>
      <w:r>
        <w:rPr>
          <w:rFonts w:hint="eastAsia" w:ascii="黑体" w:hAnsi="黑体" w:eastAsia="黑体" w:cs="黑体"/>
          <w:i w:val="0"/>
          <w:iCs w:val="0"/>
          <w:caps w:val="0"/>
          <w:color w:val="FF0000"/>
          <w:spacing w:val="0"/>
          <w:sz w:val="28"/>
          <w:szCs w:val="28"/>
          <w:lang w:val="en-US" w:eastAsia="zh-CN"/>
        </w:rPr>
        <w:t>对应的规范是GB 25506 - 2010《消防控制室通用技术要求》第 4.2.1 条。该条款针对消防控制室操作人员持证上岗及值班制度有明确要求，具体内容如下：</w:t>
      </w:r>
    </w:p>
    <w:p w14:paraId="710E17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lang w:val="en-US" w:eastAsia="zh-CN"/>
        </w:rPr>
      </w:pPr>
      <w:r>
        <w:rPr>
          <w:rFonts w:hint="eastAsia" w:ascii="黑体" w:hAnsi="黑体" w:eastAsia="黑体" w:cs="黑体"/>
          <w:i w:val="0"/>
          <w:iCs w:val="0"/>
          <w:caps w:val="0"/>
          <w:color w:val="FF0000"/>
          <w:spacing w:val="0"/>
          <w:sz w:val="28"/>
          <w:szCs w:val="28"/>
          <w:lang w:val="en-US" w:eastAsia="zh-CN"/>
        </w:rPr>
        <w:t>消防控制室需实行每日 24h 专人值班制度，每班值班人员不应少于 2 人；</w:t>
      </w:r>
    </w:p>
    <w:p w14:paraId="51C959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FF0000"/>
          <w:spacing w:val="0"/>
          <w:sz w:val="28"/>
          <w:szCs w:val="28"/>
          <w:lang w:val="en-US" w:eastAsia="zh-CN"/>
        </w:rPr>
      </w:pPr>
      <w:r>
        <w:rPr>
          <w:rFonts w:hint="eastAsia" w:ascii="黑体" w:hAnsi="黑体" w:eastAsia="黑体" w:cs="黑体"/>
          <w:i w:val="0"/>
          <w:iCs w:val="0"/>
          <w:caps w:val="0"/>
          <w:color w:val="FF0000"/>
          <w:spacing w:val="0"/>
          <w:sz w:val="28"/>
          <w:szCs w:val="28"/>
          <w:lang w:val="en-US" w:eastAsia="zh-CN"/>
        </w:rPr>
        <w:t>值班人员必须持有消防控制室操作职业资格证书。</w:t>
      </w:r>
    </w:p>
    <w:p w14:paraId="6EC06A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黑体" w:hAnsi="黑体" w:eastAsia="黑体" w:cs="黑体"/>
          <w:i w:val="0"/>
          <w:iCs w:val="0"/>
          <w:caps w:val="0"/>
          <w:color w:val="auto"/>
          <w:spacing w:val="0"/>
          <w:sz w:val="28"/>
          <w:szCs w:val="28"/>
          <w:lang w:val="en-US" w:eastAsia="zh-CN"/>
        </w:rPr>
      </w:pPr>
      <w:r>
        <w:rPr>
          <w:rFonts w:hint="eastAsia" w:ascii="黑体" w:hAnsi="黑体" w:eastAsia="黑体" w:cs="黑体"/>
          <w:i w:val="0"/>
          <w:iCs w:val="0"/>
          <w:caps w:val="0"/>
          <w:color w:val="auto"/>
          <w:spacing w:val="0"/>
          <w:sz w:val="28"/>
          <w:szCs w:val="28"/>
          <w:lang w:val="en-US" w:eastAsia="zh-CN"/>
        </w:rPr>
        <w:t>此外结合后续配套要求与实操规范，该证书对应现行的《消防设施操作员》证书，且针对设有联动控制设备的消防控制室，值班人员还需持有中级及以上等级证书，仅持初级证书的人员仅能操作不具备联动控制功能的区域火灾自动报警系统及其他消防设施。若消防控制室存在值班人员无证上岗、证书等级不达标，或是单人值班、非 24 小时值守等情况，均属于违反该规范的违规情形。</w:t>
      </w:r>
    </w:p>
    <w:p w14:paraId="17D649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i w:val="0"/>
          <w:iCs w:val="0"/>
          <w:caps w:val="0"/>
          <w:spacing w:val="0"/>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2B5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D38E70">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CD38E7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54316D"/>
    <w:rsid w:val="000620DB"/>
    <w:rsid w:val="01000C74"/>
    <w:rsid w:val="02F76DEB"/>
    <w:rsid w:val="04E92696"/>
    <w:rsid w:val="0A6705F4"/>
    <w:rsid w:val="0ADE3BB0"/>
    <w:rsid w:val="0FBB1537"/>
    <w:rsid w:val="17F50A61"/>
    <w:rsid w:val="2F4E6A48"/>
    <w:rsid w:val="33236512"/>
    <w:rsid w:val="343B03C9"/>
    <w:rsid w:val="35FE0BA4"/>
    <w:rsid w:val="36F34D9D"/>
    <w:rsid w:val="37284E0F"/>
    <w:rsid w:val="3A7909FE"/>
    <w:rsid w:val="4854316D"/>
    <w:rsid w:val="49C51095"/>
    <w:rsid w:val="4B862D0D"/>
    <w:rsid w:val="4C442EC3"/>
    <w:rsid w:val="510D0D83"/>
    <w:rsid w:val="54B15934"/>
    <w:rsid w:val="5E1B6804"/>
    <w:rsid w:val="646D3B32"/>
    <w:rsid w:val="72444D11"/>
    <w:rsid w:val="7A644F3C"/>
    <w:rsid w:val="7ADD76F1"/>
    <w:rsid w:val="7D070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4867</Words>
  <Characters>5287</Characters>
  <Lines>0</Lines>
  <Paragraphs>0</Paragraphs>
  <TotalTime>6</TotalTime>
  <ScaleCrop>false</ScaleCrop>
  <LinksUpToDate>false</LinksUpToDate>
  <CharactersWithSpaces>5555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2025-11-23T04:42:00Z</dcterms:created>
  <dc:creator>LiAnG</dc:creator>
  <cp:lastModifiedBy>浮夸</cp:lastModifiedBy>
  <cp:lastPrinted>2025-11-23T05:30:00Z</cp:lastPrinted>
  <dcterms:modified xsi:type="dcterms:W3CDTF">2025-12-10T00:40:50Z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6D810D3173794D9A84796D17AD2EDB9F_13</vt:lpwstr>
  </property>
  <property fmtid="{D5CDD505-2E9C-101B-9397-08002B2CF9AE}" pid="4" name="KSOTemplateDocerSaveRecord">
    <vt:lpwstr>eyJoZGlkIjoiODAxNTU4MDQzYWMyYWQ1MzA5MzE1ZDBiZjJkOWVlN2IiLCJ1c2VySWQiOiIzMzkwMjQwNjEifQ==</vt:lpwstr>
  </property>
</Properties>
</file>