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B3D1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2024年新购执法车项目支出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绩效自评报告</w:t>
      </w:r>
    </w:p>
    <w:p w14:paraId="7C67BB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default" w:ascii="Times New Roman" w:hAnsi="Times New Roman" w:eastAsia="黑体" w:cs="Times New Roman"/>
          <w:bCs/>
          <w:szCs w:val="32"/>
        </w:rPr>
      </w:pPr>
    </w:p>
    <w:p w14:paraId="2A1961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一、绩效目标分解下达情况</w:t>
      </w:r>
    </w:p>
    <w:p w14:paraId="55F2F5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default" w:ascii="Times New Roman"/>
          <w:sz w:val="32"/>
          <w:szCs w:val="32"/>
          <w:lang w:val="en-US" w:eastAsia="zh-CN"/>
        </w:rPr>
      </w:pPr>
      <w:r>
        <w:rPr>
          <w:rFonts w:hint="default" w:ascii="Times New Roman"/>
          <w:sz w:val="32"/>
          <w:szCs w:val="32"/>
          <w:lang w:val="en-US" w:eastAsia="zh-CN"/>
        </w:rPr>
        <w:t>本项目年初批复预算18万元，全年到位财政资金18万元，全年实际执行支出18万元，预算执行率100%。</w:t>
      </w:r>
    </w:p>
    <w:p w14:paraId="6270FC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二、绩效情况分析</w:t>
      </w:r>
    </w:p>
    <w:p w14:paraId="1D7043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eastAsia" w:ascii="Times New Roman" w:hAnsi="Times New Roman" w:eastAsia="楷体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  <w:t>（一）资金投入情况分析。</w:t>
      </w:r>
    </w:p>
    <w:p w14:paraId="497B6C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项目实施年度为2024年。本项目预算资金18万元，资金专项用于凤台县农业综合行政执法执勤车辆采购。</w:t>
      </w:r>
    </w:p>
    <w:p w14:paraId="659679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  <w:t>（二）</w:t>
      </w: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  <w:lang w:eastAsia="zh-CN"/>
        </w:rPr>
        <w:t>资金管理情况分析。</w:t>
      </w:r>
    </w:p>
    <w:p w14:paraId="426B4D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资金全部用于执法车辆采购货款支付，严格执行政府采购流程与财务报销制度，专款专用，不存在截留、挤占、挪用、超标准列支等违规使用资金情况，资金使用合规完整。</w:t>
      </w:r>
    </w:p>
    <w:p w14:paraId="4D1229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目前已</w:t>
      </w:r>
      <w:r>
        <w:rPr>
          <w:rFonts w:hint="eastAsia" w:ascii="仿宋_GB2312" w:hAnsi="仿宋_GB2312" w:cs="仿宋_GB2312"/>
          <w:bCs/>
          <w:sz w:val="32"/>
          <w:szCs w:val="32"/>
          <w:lang w:val="en-US" w:eastAsia="zh-CN"/>
        </w:rPr>
        <w:t>全部支付完成，奖补资金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支付率为</w:t>
      </w:r>
      <w:r>
        <w:rPr>
          <w:rFonts w:hint="eastAsia" w:ascii="仿宋_GB2312" w:hAnsi="仿宋_GB2312" w:cs="仿宋_GB2312"/>
          <w:bCs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%。</w:t>
      </w:r>
    </w:p>
    <w:p w14:paraId="659458F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  <w:t>总体绩效目标完成情况分析。</w:t>
      </w:r>
    </w:p>
    <w:p w14:paraId="26123F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完成1台执法专用车辆采购交付，项目经费严格遵照财经管理制度规范列支，全年度完成车辆落地验收，项目总投资控制在18万元预算内。配齐执法装备后，提升辖区水域禁捕监管效能，改善保护区水生生物生存环境、优化水域水质</w:t>
      </w:r>
      <w:r>
        <w:rPr>
          <w:rFonts w:hint="eastAsia" w:ascii="仿宋_GB2312" w:hAnsi="仿宋_GB2312" w:cs="仿宋_GB2312"/>
          <w:bCs/>
          <w:sz w:val="32"/>
          <w:szCs w:val="32"/>
          <w:lang w:val="en-US" w:eastAsia="zh-CN"/>
        </w:rPr>
        <w:t>。</w:t>
      </w:r>
      <w:r>
        <w:rPr>
          <w:rFonts w:hint="eastAsia"/>
          <w:sz w:val="32"/>
          <w:szCs w:val="32"/>
          <w:lang w:val="en-US" w:eastAsia="zh-CN"/>
        </w:rPr>
        <w:t>完成绩效目标完成率100%。</w:t>
      </w:r>
    </w:p>
    <w:p w14:paraId="3E393C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</w:pPr>
      <w:r>
        <w:rPr>
          <w:rFonts w:hint="eastAsia" w:eastAsia="楷体_GB2312" w:cs="Times New Roman"/>
          <w:b w:val="0"/>
          <w:bCs w:val="0"/>
          <w:sz w:val="32"/>
          <w:szCs w:val="32"/>
          <w:lang w:eastAsia="zh-CN"/>
        </w:rPr>
        <w:t>（四）</w:t>
      </w: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  <w:t>绩效指标完成情况分析。</w:t>
      </w:r>
    </w:p>
    <w:p w14:paraId="6801BD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项目资金18万元，执行率100%，10分。</w:t>
      </w:r>
    </w:p>
    <w:p w14:paraId="5AA333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产出指标50分。数量指标：新购执法用车1辆，20分；质量指标：经费支出严格执行相关规定，10分。时效指标：项目完成时效为一年，10分。成本指标：项目总成本为18万元，实际完成值18万元，10分。</w:t>
      </w:r>
    </w:p>
    <w:p w14:paraId="3538B9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效益指标30分。经济效益指标：对保护区水质和生物多样性影响程度，达成预期指标，10分；社会效益指标：对保护区渔业秩序影响程度，达成预期目标，10分；生态效益：对保护区生态恢复，生物多样性的影响程度，达成预期指标，5分；可持续影响指标：对禁捕工作提供可持续资金保障，达成预期指标，5分。</w:t>
      </w:r>
    </w:p>
    <w:p w14:paraId="1527F3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满意度指标10分。群众满意度，满意度为95%,10分。</w:t>
      </w:r>
    </w:p>
    <w:p w14:paraId="02CC2D95">
      <w:pPr>
        <w:ind w:firstLine="643" w:firstLineChars="200"/>
        <w:rPr>
          <w:rFonts w:hint="default" w:ascii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综合自评得分100分，评价等次：优</w:t>
      </w:r>
      <w:bookmarkStart w:id="0" w:name="_GoBack"/>
      <w:bookmarkEnd w:id="0"/>
    </w:p>
    <w:p w14:paraId="7C0CB7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三、偏离绩效目标的原因和下一步改进措施</w:t>
      </w:r>
    </w:p>
    <w:p w14:paraId="708051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280" w:firstLineChars="400"/>
        <w:textAlignment w:val="auto"/>
        <w:rPr>
          <w:rFonts w:hint="eastAsia" w:ascii="Times New Roman" w:eastAsia="仿宋_GB2312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暂未发现。</w:t>
      </w:r>
    </w:p>
    <w:p w14:paraId="7B2C3A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四、绩效自评结果拟应用和公开情况</w:t>
      </w:r>
    </w:p>
    <w:p w14:paraId="111AB5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280" w:firstLineChars="4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公开</w:t>
      </w:r>
    </w:p>
    <w:p w14:paraId="5DC7B7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五、</w:t>
      </w:r>
      <w:r>
        <w:rPr>
          <w:rFonts w:hint="eastAsia" w:eastAsia="黑体" w:cs="Times New Roman"/>
          <w:bCs/>
          <w:sz w:val="32"/>
          <w:szCs w:val="32"/>
          <w:lang w:val="en-US" w:eastAsia="zh-CN"/>
        </w:rPr>
        <w:t>无</w:t>
      </w:r>
      <w:r>
        <w:rPr>
          <w:rFonts w:hint="default" w:ascii="Times New Roman" w:hAnsi="Times New Roman" w:eastAsia="黑体" w:cs="Times New Roman"/>
          <w:bCs/>
          <w:sz w:val="32"/>
          <w:szCs w:val="32"/>
        </w:rPr>
        <w:t>其他需说明的问题</w:t>
      </w:r>
    </w:p>
    <w:p w14:paraId="723FDF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280" w:firstLineChars="4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</w:p>
    <w:p w14:paraId="01D448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440FB3"/>
    <w:multiLevelType w:val="singleLevel"/>
    <w:tmpl w:val="EE440FB3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mVhYWMzMjM3ZWUzYjQyNThlY2MzOTY3YjUzMmMwMTEifQ=="/>
  </w:docVars>
  <w:rsids>
    <w:rsidRoot w:val="00D1751E"/>
    <w:rsid w:val="00017BED"/>
    <w:rsid w:val="00087831"/>
    <w:rsid w:val="001406B3"/>
    <w:rsid w:val="00141F6A"/>
    <w:rsid w:val="001C540F"/>
    <w:rsid w:val="001E026B"/>
    <w:rsid w:val="002469B3"/>
    <w:rsid w:val="002477AA"/>
    <w:rsid w:val="00271457"/>
    <w:rsid w:val="00280240"/>
    <w:rsid w:val="00306CC5"/>
    <w:rsid w:val="0031589D"/>
    <w:rsid w:val="00380FDA"/>
    <w:rsid w:val="00391A31"/>
    <w:rsid w:val="003D42B3"/>
    <w:rsid w:val="003D53B7"/>
    <w:rsid w:val="00434843"/>
    <w:rsid w:val="00445B29"/>
    <w:rsid w:val="00446799"/>
    <w:rsid w:val="00497D92"/>
    <w:rsid w:val="004B2FC0"/>
    <w:rsid w:val="004C0A07"/>
    <w:rsid w:val="00542618"/>
    <w:rsid w:val="00615EA1"/>
    <w:rsid w:val="00647C03"/>
    <w:rsid w:val="00674A18"/>
    <w:rsid w:val="006968E4"/>
    <w:rsid w:val="006D23E7"/>
    <w:rsid w:val="00760C12"/>
    <w:rsid w:val="007630BE"/>
    <w:rsid w:val="007B6B81"/>
    <w:rsid w:val="008228A4"/>
    <w:rsid w:val="008B1257"/>
    <w:rsid w:val="008B6575"/>
    <w:rsid w:val="008C6DD4"/>
    <w:rsid w:val="008F0628"/>
    <w:rsid w:val="009219E3"/>
    <w:rsid w:val="00941D97"/>
    <w:rsid w:val="00964A7C"/>
    <w:rsid w:val="00973A51"/>
    <w:rsid w:val="009F7581"/>
    <w:rsid w:val="00AC102D"/>
    <w:rsid w:val="00AD7E5A"/>
    <w:rsid w:val="00B60D61"/>
    <w:rsid w:val="00B637F8"/>
    <w:rsid w:val="00BE41BA"/>
    <w:rsid w:val="00BE4E46"/>
    <w:rsid w:val="00CC2136"/>
    <w:rsid w:val="00CE629B"/>
    <w:rsid w:val="00D1751E"/>
    <w:rsid w:val="00D33D23"/>
    <w:rsid w:val="00D374BA"/>
    <w:rsid w:val="00D4009C"/>
    <w:rsid w:val="00D703A5"/>
    <w:rsid w:val="00DD3744"/>
    <w:rsid w:val="00DE0835"/>
    <w:rsid w:val="00DF1EF9"/>
    <w:rsid w:val="00E71BD2"/>
    <w:rsid w:val="00EB4C1B"/>
    <w:rsid w:val="00EF5E5A"/>
    <w:rsid w:val="00F07578"/>
    <w:rsid w:val="00F37CE5"/>
    <w:rsid w:val="00F40B84"/>
    <w:rsid w:val="00FE2B0A"/>
    <w:rsid w:val="01DD59FB"/>
    <w:rsid w:val="043A7135"/>
    <w:rsid w:val="04872278"/>
    <w:rsid w:val="07A87306"/>
    <w:rsid w:val="0A984BB5"/>
    <w:rsid w:val="0AD11E75"/>
    <w:rsid w:val="0B8B64C8"/>
    <w:rsid w:val="0BAB0918"/>
    <w:rsid w:val="0BBF6171"/>
    <w:rsid w:val="0FB07C39"/>
    <w:rsid w:val="1292638E"/>
    <w:rsid w:val="13AB3BAB"/>
    <w:rsid w:val="1C6C7C4F"/>
    <w:rsid w:val="1CEC2B3E"/>
    <w:rsid w:val="212E1977"/>
    <w:rsid w:val="271C2272"/>
    <w:rsid w:val="27547C5E"/>
    <w:rsid w:val="279462AC"/>
    <w:rsid w:val="28247630"/>
    <w:rsid w:val="28591641"/>
    <w:rsid w:val="28BB57F1"/>
    <w:rsid w:val="29FA72C6"/>
    <w:rsid w:val="2FDE98A7"/>
    <w:rsid w:val="305331A8"/>
    <w:rsid w:val="306C4479"/>
    <w:rsid w:val="30854728"/>
    <w:rsid w:val="30C95219"/>
    <w:rsid w:val="347656B7"/>
    <w:rsid w:val="34885285"/>
    <w:rsid w:val="34A83397"/>
    <w:rsid w:val="35ED7BFB"/>
    <w:rsid w:val="36260A17"/>
    <w:rsid w:val="3922196A"/>
    <w:rsid w:val="399B34CA"/>
    <w:rsid w:val="39D30EB6"/>
    <w:rsid w:val="3AAD1707"/>
    <w:rsid w:val="40A11D0E"/>
    <w:rsid w:val="418807D8"/>
    <w:rsid w:val="43521405"/>
    <w:rsid w:val="435E2D57"/>
    <w:rsid w:val="44024872"/>
    <w:rsid w:val="44CD0357"/>
    <w:rsid w:val="45E32481"/>
    <w:rsid w:val="47769442"/>
    <w:rsid w:val="481903DC"/>
    <w:rsid w:val="4BF947AC"/>
    <w:rsid w:val="4BFA4023"/>
    <w:rsid w:val="4F2C4E99"/>
    <w:rsid w:val="51051E45"/>
    <w:rsid w:val="5311062D"/>
    <w:rsid w:val="54B2316F"/>
    <w:rsid w:val="559E0172"/>
    <w:rsid w:val="578156C0"/>
    <w:rsid w:val="57D54FFF"/>
    <w:rsid w:val="5A3D7F5A"/>
    <w:rsid w:val="5FCF171A"/>
    <w:rsid w:val="63051831"/>
    <w:rsid w:val="679734A0"/>
    <w:rsid w:val="67C53CAC"/>
    <w:rsid w:val="6FF72519"/>
    <w:rsid w:val="73E224FA"/>
    <w:rsid w:val="771B11CB"/>
    <w:rsid w:val="78267E28"/>
    <w:rsid w:val="799C2A97"/>
    <w:rsid w:val="7AAA4D40"/>
    <w:rsid w:val="7B7F78B0"/>
    <w:rsid w:val="7D7F2892"/>
    <w:rsid w:val="7FA426A6"/>
    <w:rsid w:val="7FD0386E"/>
    <w:rsid w:val="AF6B0E12"/>
    <w:rsid w:val="BBFC2043"/>
    <w:rsid w:val="DFEFDA48"/>
    <w:rsid w:val="E9EE15BA"/>
    <w:rsid w:val="FB9EA4F1"/>
    <w:rsid w:val="FE75A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7">
    <w:name w:val="页眉 Char"/>
    <w:basedOn w:val="6"/>
    <w:link w:val="3"/>
    <w:semiHidden/>
    <w:qFormat/>
    <w:uiPriority w:val="99"/>
    <w:rPr>
      <w:rFonts w:ascii="Times New Roman" w:hAnsi="Times New Roman" w:eastAsia="仿宋_GB2312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imes New Roman" w:hAnsi="Times New Roman"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706</Words>
  <Characters>747</Characters>
  <Lines>2</Lines>
  <Paragraphs>1</Paragraphs>
  <TotalTime>0</TotalTime>
  <ScaleCrop>false</ScaleCrop>
  <LinksUpToDate>false</LinksUpToDate>
  <CharactersWithSpaces>748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2021-03-31T18:39:00Z</dcterms:created>
  <dc:creator>刘月</dc:creator>
  <cp:lastModifiedBy>Administrator</cp:lastModifiedBy>
  <cp:lastPrinted>2024-02-29T08:17:00Z</cp:lastPrinted>
  <dcterms:modified xsi:type="dcterms:W3CDTF">2026-06-05T07:43:00Z</dcterms:modified>
  <dc:title>附件3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693607A53BA66C620BCDDF65B88ED4CF</vt:lpwstr>
  </property>
  <property fmtid="{D5CDD505-2E9C-101B-9397-08002B2CF9AE}" pid="4" name="KSOTemplateDocerSaveRecord">
    <vt:lpwstr>eyJoZGlkIjoiZjZhMmMyM2VlNjYxNDZkYjFhMWU3ZWIyNmE3ZDQ3ZjIifQ==</vt:lpwstr>
  </property>
</Properties>
</file>