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CC330">
      <w:pPr>
        <w:spacing w:line="200" w:lineRule="exact"/>
        <w:jc w:val="right"/>
        <w:rPr>
          <w:rFonts w:ascii="华文楷体" w:hAnsi="华文楷体" w:eastAsia="华文楷体"/>
          <w:b/>
          <w:position w:val="18"/>
          <w:sz w:val="28"/>
          <w:szCs w:val="28"/>
        </w:rPr>
      </w:pPr>
    </w:p>
    <w:p w14:paraId="2F41104D">
      <w:pPr>
        <w:spacing w:line="200" w:lineRule="exact"/>
        <w:jc w:val="right"/>
        <w:rPr>
          <w:rFonts w:ascii="华文楷体" w:hAnsi="华文楷体" w:eastAsia="华文楷体"/>
          <w:b/>
          <w:position w:val="18"/>
          <w:sz w:val="28"/>
          <w:szCs w:val="28"/>
        </w:rPr>
      </w:pPr>
    </w:p>
    <w:p w14:paraId="313936D6">
      <w:pPr>
        <w:spacing w:line="200" w:lineRule="exact"/>
        <w:jc w:val="right"/>
        <w:rPr>
          <w:rFonts w:ascii="华文楷体" w:hAnsi="华文楷体" w:eastAsia="华文楷体"/>
          <w:b/>
          <w:position w:val="18"/>
          <w:sz w:val="28"/>
          <w:szCs w:val="28"/>
        </w:rPr>
      </w:pPr>
    </w:p>
    <w:p w14:paraId="73E727CE">
      <w:pPr>
        <w:spacing w:line="200" w:lineRule="exact"/>
        <w:jc w:val="right"/>
        <w:rPr>
          <w:rFonts w:ascii="华文楷体" w:hAnsi="华文楷体" w:eastAsia="华文楷体"/>
          <w:b/>
          <w:position w:val="18"/>
          <w:sz w:val="28"/>
          <w:szCs w:val="28"/>
        </w:rPr>
      </w:pPr>
    </w:p>
    <w:p w14:paraId="294F6E07">
      <w:pPr>
        <w:pStyle w:val="4"/>
        <w:spacing w:line="550" w:lineRule="exact"/>
        <w:rPr>
          <w:rFonts w:ascii="微软雅黑" w:hAnsi="仿宋" w:eastAsia="微软雅黑"/>
          <w:b w:val="0"/>
          <w:szCs w:val="44"/>
        </w:rPr>
      </w:pPr>
    </w:p>
    <w:p w14:paraId="35AF07B0">
      <w:pPr>
        <w:pStyle w:val="4"/>
        <w:spacing w:line="550" w:lineRule="exact"/>
        <w:rPr>
          <w:rFonts w:ascii="微软雅黑" w:hAnsi="仿宋" w:eastAsia="微软雅黑"/>
          <w:b w:val="0"/>
          <w:szCs w:val="44"/>
        </w:rPr>
      </w:pPr>
    </w:p>
    <w:p w14:paraId="1DC2E1B9">
      <w:pPr>
        <w:pStyle w:val="4"/>
        <w:spacing w:line="550" w:lineRule="exact"/>
        <w:rPr>
          <w:rFonts w:hint="eastAsia" w:ascii="方正仿宋_GB2312" w:hAnsi="方正仿宋_GB2312" w:eastAsia="方正仿宋_GB2312" w:cs="方正仿宋_GB2312"/>
          <w:b w:val="0"/>
          <w:bCs w:val="0"/>
          <w:color w:val="auto"/>
          <w:kern w:val="2"/>
          <w:sz w:val="32"/>
          <w:szCs w:val="32"/>
          <w:lang w:val="en-US" w:eastAsia="zh-CN" w:bidi="ar-SA"/>
        </w:rPr>
      </w:pPr>
    </w:p>
    <w:p w14:paraId="51FD8707">
      <w:pPr>
        <w:spacing w:line="500" w:lineRule="exact"/>
        <w:jc w:val="center"/>
        <w:rPr>
          <w:rFonts w:hint="eastAsia" w:ascii="楷体_GB2312" w:hAnsi="楷体_GB2312" w:eastAsia="楷体_GB2312" w:cs="楷体_GB2312"/>
          <w:b w:val="0"/>
          <w:bCs w:val="0"/>
          <w:color w:val="auto"/>
          <w:kern w:val="0"/>
          <w:sz w:val="32"/>
          <w:szCs w:val="32"/>
          <w:lang w:val="en-US" w:eastAsia="zh-CN"/>
        </w:rPr>
      </w:pPr>
      <w:r>
        <w:rPr>
          <w:rFonts w:hint="default" w:ascii="Times New Roman" w:hAnsi="Times New Roman" w:eastAsia="仿宋_GB2312" w:cs="Times New Roman"/>
          <w:sz w:val="32"/>
          <w:szCs w:val="32"/>
        </w:rPr>
        <w:t>凤环审复〔202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号</w:t>
      </w:r>
    </w:p>
    <w:p w14:paraId="292BD560">
      <w:pPr>
        <w:keepNext w:val="0"/>
        <w:keepLines w:val="0"/>
        <w:pageBreakBefore w:val="0"/>
        <w:kinsoku/>
        <w:overflowPunct/>
        <w:bidi w:val="0"/>
        <w:snapToGrid w:val="0"/>
        <w:spacing w:line="560" w:lineRule="exact"/>
        <w:ind w:left="0"/>
        <w:jc w:val="both"/>
        <w:textAlignment w:val="auto"/>
        <w:rPr>
          <w:rFonts w:hint="default" w:ascii="Times New Roman" w:hAnsi="Times New Roman" w:eastAsia="Arial Unicode MS" w:cs="Times New Roman"/>
          <w:color w:val="auto"/>
          <w:sz w:val="44"/>
          <w:szCs w:val="44"/>
        </w:rPr>
      </w:pPr>
      <w:bookmarkStart w:id="0" w:name="_GoBack"/>
      <w:bookmarkEnd w:id="0"/>
    </w:p>
    <w:p w14:paraId="0FC01236">
      <w:pPr>
        <w:keepNext w:val="0"/>
        <w:keepLines w:val="0"/>
        <w:pageBreakBefore w:val="0"/>
        <w:kinsoku/>
        <w:overflowPunct/>
        <w:bidi w:val="0"/>
        <w:snapToGrid w:val="0"/>
        <w:spacing w:line="560" w:lineRule="exact"/>
        <w:ind w:left="0"/>
        <w:jc w:val="center"/>
        <w:textAlignment w:val="auto"/>
        <w:rPr>
          <w:rFonts w:hint="eastAsia" w:ascii="方正公文小标宋" w:hAnsi="方正公文小标宋" w:eastAsia="方正公文小标宋" w:cs="方正公文小标宋"/>
          <w:color w:val="auto"/>
          <w:sz w:val="44"/>
          <w:szCs w:val="44"/>
        </w:rPr>
      </w:pPr>
    </w:p>
    <w:p w14:paraId="676EEC0F">
      <w:pPr>
        <w:keepNext w:val="0"/>
        <w:keepLines w:val="0"/>
        <w:pageBreakBefore w:val="0"/>
        <w:kinsoku/>
        <w:overflowPunct/>
        <w:bidi w:val="0"/>
        <w:snapToGrid w:val="0"/>
        <w:spacing w:line="560" w:lineRule="exact"/>
        <w:ind w:lef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w:t>
      </w:r>
      <w:r>
        <w:rPr>
          <w:rFonts w:hint="eastAsia" w:ascii="方正小标宋简体" w:hAnsi="方正小标宋简体" w:eastAsia="方正小标宋简体" w:cs="方正小标宋简体"/>
          <w:color w:val="auto"/>
          <w:sz w:val="44"/>
          <w:szCs w:val="44"/>
          <w:lang w:eastAsia="zh-CN"/>
        </w:rPr>
        <w:t>顾北煤矿DN800、DN300入井主干管路安装工程项目</w:t>
      </w:r>
      <w:r>
        <w:rPr>
          <w:rFonts w:hint="eastAsia" w:ascii="方正小标宋简体" w:hAnsi="方正小标宋简体" w:eastAsia="方正小标宋简体" w:cs="方正小标宋简体"/>
          <w:color w:val="auto"/>
          <w:sz w:val="44"/>
          <w:szCs w:val="44"/>
        </w:rPr>
        <w:t>环境影响报告表的批复</w:t>
      </w:r>
    </w:p>
    <w:p w14:paraId="37BD0DF8">
      <w:pPr>
        <w:keepNext w:val="0"/>
        <w:keepLines w:val="0"/>
        <w:pageBreakBefore w:val="0"/>
        <w:kinsoku/>
        <w:overflowPunct/>
        <w:bidi w:val="0"/>
        <w:spacing w:line="560" w:lineRule="exact"/>
        <w:ind w:left="0"/>
        <w:jc w:val="center"/>
        <w:textAlignment w:val="auto"/>
        <w:rPr>
          <w:rFonts w:hint="default" w:ascii="Times New Roman" w:hAnsi="Times New Roman" w:eastAsia="Arial Unicode MS" w:cs="Times New Roman"/>
          <w:bCs/>
          <w:sz w:val="44"/>
          <w:szCs w:val="44"/>
        </w:rPr>
      </w:pPr>
    </w:p>
    <w:p w14:paraId="57879EF1">
      <w:pPr>
        <w:keepNext w:val="0"/>
        <w:keepLines w:val="0"/>
        <w:pageBreakBefore w:val="0"/>
        <w:widowControl w:val="0"/>
        <w:kinsoku/>
        <w:overflowPunct/>
        <w:autoSpaceDE/>
        <w:autoSpaceDN/>
        <w:bidi w:val="0"/>
        <w:adjustRightInd/>
        <w:snapToGrid/>
        <w:spacing w:line="560" w:lineRule="exact"/>
        <w:ind w:left="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淮浙煤电有限责任公司顾北煤矿</w:t>
      </w:r>
      <w:r>
        <w:rPr>
          <w:rFonts w:hint="eastAsia" w:ascii="仿宋_GB2312" w:hAnsi="仿宋_GB2312" w:eastAsia="仿宋_GB2312" w:cs="仿宋_GB2312"/>
          <w:b w:val="0"/>
          <w:bCs w:val="0"/>
          <w:sz w:val="32"/>
          <w:szCs w:val="32"/>
        </w:rPr>
        <w:t>：</w:t>
      </w:r>
    </w:p>
    <w:p w14:paraId="6B9D971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你公司报送《</w:t>
      </w:r>
      <w:r>
        <w:rPr>
          <w:rFonts w:hint="eastAsia" w:ascii="仿宋_GB2312" w:hAnsi="仿宋_GB2312" w:eastAsia="仿宋_GB2312" w:cs="仿宋_GB2312"/>
          <w:sz w:val="32"/>
          <w:szCs w:val="32"/>
          <w:lang w:eastAsia="zh-CN"/>
        </w:rPr>
        <w:t>顾北煤矿DN800、DN300入井主干管路安装工程项目环境影响报告表》（以下简称《报告表》）收悉，经审查研究后批复如下：</w:t>
      </w:r>
    </w:p>
    <w:p w14:paraId="4F66A56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rPr>
        <w:t>在全面落实环评文件提出的各项污染防治措施和风险防范措施后，对环境不利影响能够得到一定程度的缓解和控制，从环保角度，该项目可行。原则同意该项目按照</w:t>
      </w:r>
      <w:r>
        <w:rPr>
          <w:rFonts w:hint="eastAsia" w:ascii="仿宋_GB2312" w:hAnsi="仿宋_GB2312" w:eastAsia="仿宋_GB2312" w:cs="仿宋_GB2312"/>
          <w:sz w:val="32"/>
          <w:szCs w:val="32"/>
          <w:lang w:eastAsia="zh-CN"/>
        </w:rPr>
        <w:t>安徽禾美环保集团股份有限公司</w:t>
      </w:r>
      <w:r>
        <w:rPr>
          <w:rFonts w:hint="default" w:ascii="Times New Roman" w:hAnsi="Times New Roman" w:eastAsia="仿宋_GB2312" w:cs="Times New Roman"/>
          <w:sz w:val="32"/>
          <w:szCs w:val="32"/>
        </w:rPr>
        <w:t>编制的《报告表》、专家意见及本审批意见要求进行建设。《报告表》可以作为本项目环境保护设计和环境管理的依据。</w:t>
      </w:r>
    </w:p>
    <w:p w14:paraId="48382545">
      <w:pPr>
        <w:keepNext w:val="0"/>
        <w:keepLines w:val="0"/>
        <w:pageBreakBefore w:val="0"/>
        <w:widowControl w:val="0"/>
        <w:kinsoku/>
        <w:wordWrap w:val="0"/>
        <w:overflowPunct/>
        <w:topLinePunct/>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一、项目概况</w:t>
      </w:r>
    </w:p>
    <w:p w14:paraId="3034BDBB">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顾北煤矿DN800、DN300入井主干管路安装工程位于凤台县顾桥镇顾北煤矿现有工业场地内东北侧</w:t>
      </w:r>
      <w:r>
        <w:rPr>
          <w:rFonts w:hint="eastAsia" w:ascii="仿宋_GB2312" w:hAnsi="仿宋_GB2312" w:eastAsia="仿宋_GB2312" w:cs="仿宋_GB2312"/>
          <w:sz w:val="32"/>
          <w:szCs w:val="32"/>
          <w:lang w:eastAsia="zh-CN"/>
        </w:rPr>
        <w:t>，项目总投资</w:t>
      </w:r>
      <w:r>
        <w:rPr>
          <w:rFonts w:hint="eastAsia" w:ascii="仿宋_GB2312" w:hAnsi="仿宋_GB2312" w:eastAsia="仿宋_GB2312" w:cs="仿宋_GB2312"/>
          <w:sz w:val="32"/>
          <w:szCs w:val="32"/>
          <w:lang w:val="en-US" w:eastAsia="zh-CN"/>
        </w:rPr>
        <w:t>1146.1</w:t>
      </w:r>
      <w:r>
        <w:rPr>
          <w:rFonts w:hint="eastAsia" w:ascii="仿宋_GB2312" w:hAnsi="仿宋_GB2312" w:eastAsia="仿宋_GB2312" w:cs="仿宋_GB2312"/>
          <w:sz w:val="32"/>
          <w:szCs w:val="32"/>
          <w:lang w:eastAsia="zh-CN"/>
        </w:rPr>
        <w:t>万元，其中环保投资20.5万元，占总投资的</w:t>
      </w:r>
      <w:r>
        <w:rPr>
          <w:rFonts w:hint="eastAsia" w:ascii="仿宋_GB2312" w:hAnsi="仿宋_GB2312" w:eastAsia="仿宋_GB2312" w:cs="仿宋_GB2312"/>
          <w:sz w:val="32"/>
          <w:szCs w:val="32"/>
          <w:lang w:val="en-US" w:eastAsia="zh-CN"/>
        </w:rPr>
        <w:t>1.79</w:t>
      </w:r>
      <w:r>
        <w:rPr>
          <w:rFonts w:hint="eastAsia" w:ascii="仿宋_GB2312" w:hAnsi="仿宋_GB2312" w:eastAsia="仿宋_GB2312" w:cs="仿宋_GB2312"/>
          <w:sz w:val="32"/>
          <w:szCs w:val="32"/>
          <w:lang w:eastAsia="zh-CN"/>
        </w:rPr>
        <w:t>%。项目建设规模及内容包括：拟在工业广场内施工</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眼入井钻孔，</w:t>
      </w:r>
      <w:r>
        <w:rPr>
          <w:rFonts w:hint="eastAsia" w:ascii="仿宋_GB2312" w:hAnsi="仿宋_GB2312" w:eastAsia="仿宋_GB2312" w:cs="仿宋_GB2312"/>
          <w:sz w:val="32"/>
          <w:szCs w:val="32"/>
          <w:lang w:val="en-US" w:eastAsia="zh-CN"/>
        </w:rPr>
        <w:t>DN800瓦斯抽采</w:t>
      </w:r>
      <w:r>
        <w:rPr>
          <w:rFonts w:hint="eastAsia" w:ascii="仿宋_GB2312" w:hAnsi="仿宋_GB2312" w:eastAsia="仿宋_GB2312" w:cs="仿宋_GB2312"/>
          <w:sz w:val="32"/>
          <w:szCs w:val="32"/>
          <w:lang w:eastAsia="zh-CN"/>
        </w:rPr>
        <w:t>钻孔为大口径抽采煤层气钻孔，钻孔设计深度</w:t>
      </w:r>
      <w:r>
        <w:rPr>
          <w:rFonts w:hint="eastAsia" w:ascii="仿宋_GB2312" w:hAnsi="仿宋_GB2312" w:eastAsia="仿宋_GB2312" w:cs="仿宋_GB2312"/>
          <w:sz w:val="32"/>
          <w:szCs w:val="32"/>
          <w:lang w:val="en-US" w:eastAsia="zh-CN"/>
        </w:rPr>
        <w:t>689.2</w:t>
      </w:r>
      <w:r>
        <w:rPr>
          <w:rFonts w:hint="eastAsia" w:ascii="仿宋_GB2312" w:hAnsi="仿宋_GB2312" w:eastAsia="仿宋_GB2312" w:cs="仿宋_GB2312"/>
          <w:sz w:val="32"/>
          <w:szCs w:val="32"/>
          <w:lang w:eastAsia="zh-CN"/>
        </w:rPr>
        <w:t>m，钻孔为</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开结构，孔口坐标为:（X=3633437.703，Y=39457368.244）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一开孔径，</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开孔径</w:t>
      </w:r>
      <w:r>
        <w:rPr>
          <w:rFonts w:hint="eastAsia" w:ascii="仿宋_GB2312" w:hAnsi="仿宋_GB2312" w:eastAsia="仿宋_GB2312" w:cs="仿宋_GB2312"/>
          <w:sz w:val="32"/>
          <w:szCs w:val="32"/>
          <w:lang w:val="en-US" w:eastAsia="zh-CN"/>
        </w:rPr>
        <w:t>1050</w:t>
      </w:r>
      <w:r>
        <w:rPr>
          <w:rFonts w:hint="eastAsia" w:ascii="仿宋_GB2312" w:hAnsi="仿宋_GB2312" w:eastAsia="仿宋_GB2312" w:cs="仿宋_GB2312"/>
          <w:sz w:val="32"/>
          <w:szCs w:val="32"/>
          <w:lang w:eastAsia="zh-CN"/>
        </w:rPr>
        <w:t>mm；</w:t>
      </w:r>
      <w:r>
        <w:rPr>
          <w:rFonts w:hint="eastAsia" w:ascii="仿宋_GB2312" w:hAnsi="仿宋_GB2312" w:eastAsia="仿宋_GB2312" w:cs="仿宋_GB2312"/>
          <w:sz w:val="32"/>
          <w:szCs w:val="32"/>
          <w:lang w:val="en-US" w:eastAsia="zh-CN"/>
        </w:rPr>
        <w:t>DN300注氮入井钻孔为常规口径钻孔，钻孔设计深度689.2m，孔口坐标为:（X=3633442.841，Y=39457354.152），</w:t>
      </w:r>
      <w:r>
        <w:rPr>
          <w:rFonts w:hint="eastAsia" w:ascii="仿宋_GB2312" w:hAnsi="仿宋_GB2312" w:eastAsia="仿宋_GB2312" w:cs="仿宋_GB2312"/>
          <w:sz w:val="32"/>
          <w:szCs w:val="32"/>
          <w:lang w:eastAsia="zh-CN"/>
        </w:rPr>
        <w:t>一开孔径</w:t>
      </w:r>
      <w:r>
        <w:rPr>
          <w:rFonts w:hint="eastAsia" w:ascii="仿宋_GB2312" w:hAnsi="仿宋_GB2312" w:eastAsia="仿宋_GB2312" w:cs="仿宋_GB2312"/>
          <w:sz w:val="32"/>
          <w:szCs w:val="32"/>
          <w:lang w:val="en-US" w:eastAsia="zh-CN"/>
        </w:rPr>
        <w:t>550mm</w:t>
      </w:r>
      <w:r>
        <w:rPr>
          <w:rFonts w:hint="eastAsia" w:ascii="仿宋_GB2312" w:hAnsi="仿宋_GB2312" w:eastAsia="仿宋_GB2312" w:cs="仿宋_GB2312"/>
          <w:sz w:val="32"/>
          <w:szCs w:val="32"/>
          <w:lang w:eastAsia="zh-CN"/>
        </w:rPr>
        <w:t>，二开孔径</w:t>
      </w:r>
      <w:r>
        <w:rPr>
          <w:rFonts w:hint="eastAsia" w:ascii="仿宋_GB2312" w:hAnsi="仿宋_GB2312" w:eastAsia="仿宋_GB2312" w:cs="仿宋_GB2312"/>
          <w:sz w:val="32"/>
          <w:szCs w:val="32"/>
          <w:lang w:val="en-US" w:eastAsia="zh-CN"/>
        </w:rPr>
        <w:t>393.7mm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项目钻孔工程量为1402.4m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本次工程2个入井钻孔均为垂直井，不涉及井下水平布设管路及瓦斯地面输送管路，不涉及煤炭开采和瓦斯抽采工作，现阶段瓦斯自然释放，现有瓦斯抽放站不进行扩建，本工程仅为瓦斯抽采提供垂直入井钻孔。</w:t>
      </w:r>
    </w:p>
    <w:p w14:paraId="3B5AB36D">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项目已经淮南市凤台县发展和改革委员会备案，项目代码：2605-340421-04-01-193980。未经同意不得擅自改变建设内容、工艺、规模和选址等。若工程建设发生重大变动，必须严格依照《中华人民共和国环境影响评价法》的有关规定办理相关手续。</w:t>
      </w:r>
    </w:p>
    <w:p w14:paraId="6344ED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污染防治措施要求</w:t>
      </w:r>
    </w:p>
    <w:p w14:paraId="2E2E7610">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为保护区域环境质量不因本项目建设而降低，项目设计、建设和运行必须做到以下要求：</w:t>
      </w:r>
    </w:p>
    <w:p w14:paraId="52F40F04">
      <w:pPr>
        <w:keepNext w:val="0"/>
        <w:keepLines w:val="0"/>
        <w:pageBreakBefore w:val="0"/>
        <w:widowControl w:val="0"/>
        <w:numPr>
          <w:ilvl w:val="0"/>
          <w:numId w:val="1"/>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大气污染控制措施。项目施工期严格按照《淮南市打赢蓝天保卫战三年行动计划实施方案》、《</w:t>
      </w:r>
      <w:r>
        <w:rPr>
          <w:rFonts w:hint="eastAsia" w:ascii="仿宋_GB2312" w:hAnsi="仿宋_GB2312" w:eastAsia="仿宋_GB2312" w:cs="仿宋_GB2312"/>
          <w:sz w:val="32"/>
          <w:szCs w:val="32"/>
          <w:lang w:val="en-US" w:eastAsia="zh-CN"/>
        </w:rPr>
        <w:t>淮南市扬尘污染防治条例</w:t>
      </w:r>
      <w:r>
        <w:rPr>
          <w:rFonts w:hint="eastAsia" w:ascii="仿宋_GB2312" w:hAnsi="仿宋_GB2312" w:eastAsia="仿宋_GB2312" w:cs="仿宋_GB2312"/>
          <w:sz w:val="32"/>
          <w:szCs w:val="32"/>
        </w:rPr>
        <w:t>》和《淮南市建设工程文明施工管理办法》</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要求做好扬尘污染防治措施，落实“六个百分百”。</w:t>
      </w:r>
      <w:r>
        <w:rPr>
          <w:rFonts w:hint="eastAsia" w:ascii="仿宋_GB2312" w:hAnsi="仿宋_GB2312" w:eastAsia="仿宋_GB2312" w:cs="仿宋_GB2312"/>
          <w:sz w:val="32"/>
          <w:szCs w:val="32"/>
          <w:lang w:val="en-US" w:eastAsia="zh-CN"/>
        </w:rPr>
        <w:t>施工扬尘采取洒水抑制措施；施工物料输送及堆场采取篷布遮盖，对施工车辆和机械加强管理，选用环保型施工机械设备，减少机械尾气对周边环境的影响</w:t>
      </w:r>
      <w:r>
        <w:rPr>
          <w:rFonts w:hint="eastAsia" w:ascii="仿宋_GB2312" w:hAnsi="仿宋_GB2312" w:eastAsia="仿宋_GB2312" w:cs="仿宋_GB2312"/>
          <w:sz w:val="32"/>
          <w:szCs w:val="32"/>
          <w:lang w:eastAsia="zh-CN"/>
        </w:rPr>
        <w:t>施工期扬尘执行</w:t>
      </w:r>
      <w:r>
        <w:rPr>
          <w:rFonts w:hint="eastAsia" w:ascii="仿宋_GB2312" w:hAnsi="仿宋_GB2312" w:eastAsia="仿宋_GB2312" w:cs="仿宋_GB2312"/>
          <w:sz w:val="32"/>
          <w:szCs w:val="32"/>
          <w:lang w:val="en-US" w:eastAsia="zh-CN"/>
        </w:rPr>
        <w:t>安徽省地方标准</w:t>
      </w:r>
      <w:r>
        <w:rPr>
          <w:rFonts w:hint="eastAsia" w:ascii="仿宋_GB2312" w:hAnsi="仿宋_GB2312" w:eastAsia="仿宋_GB2312" w:cs="仿宋_GB2312"/>
          <w:sz w:val="32"/>
          <w:szCs w:val="32"/>
          <w:lang w:eastAsia="zh-CN"/>
        </w:rPr>
        <w:t>《施工场地颗粒物排放标准》（DB34/4811—2024）中的限值</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项目运营期无废气产生。</w:t>
      </w:r>
    </w:p>
    <w:p w14:paraId="0D5A8911">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（二）水污染防治措施。</w:t>
      </w:r>
      <w:r>
        <w:rPr>
          <w:rFonts w:hint="eastAsia" w:ascii="仿宋_GB2312" w:hAnsi="仿宋_GB2312" w:eastAsia="仿宋_GB2312" w:cs="仿宋_GB2312"/>
          <w:sz w:val="32"/>
          <w:szCs w:val="32"/>
          <w:lang w:val="en-US" w:eastAsia="zh-CN"/>
        </w:rPr>
        <w:t>施工期施工人员少量生活污水依托工业场地现有污水管网排入矿区生活污水处理站处理达标后排放至永幸河；施工钻井泥浆循环使用，完井后产生的少量废泥浆通过顾北煤矿现有的注浆站排放至井下，用于防治煤层自燃发火灌浆用，无泥浆外排。</w:t>
      </w:r>
    </w:p>
    <w:p w14:paraId="1AAE4342">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（三）噪声污染防治措施。合理安排施工时间，选用低噪设备，车辆限速禁鸣，设备进行定期保养和维护，确保其处于良好工作状态</w:t>
      </w:r>
      <w:r>
        <w:rPr>
          <w:rFonts w:hint="eastAsia" w:ascii="仿宋_GB2312" w:hAnsi="仿宋_GB2312" w:eastAsia="仿宋_GB2312" w:cs="仿宋_GB2312"/>
          <w:sz w:val="32"/>
          <w:szCs w:val="32"/>
          <w:lang w:eastAsia="zh-CN"/>
        </w:rPr>
        <w:t>。</w:t>
      </w:r>
    </w:p>
    <w:p w14:paraId="5627ED22">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（四）固废污染防治措施。</w:t>
      </w:r>
      <w:r>
        <w:rPr>
          <w:rFonts w:hint="eastAsia" w:ascii="仿宋_GB2312" w:hAnsi="仿宋_GB2312" w:eastAsia="仿宋_GB2312" w:cs="仿宋_GB2312"/>
          <w:sz w:val="32"/>
          <w:szCs w:val="32"/>
          <w:lang w:val="en-US" w:eastAsia="zh-CN"/>
        </w:rPr>
        <w:t>生活垃圾集中收集后交由当地环卫部门统一清运处理。钻井岩屑在岩屑池中自然干化后交第三方公司进行综合利用。废弃泥浆经管道输送至顾北煤矿注浆站排放至井下用于防火灌浆用。</w:t>
      </w:r>
      <w:r>
        <w:rPr>
          <w:rFonts w:hint="eastAsia" w:ascii="仿宋_GB2312" w:hAnsi="仿宋_GB2312" w:eastAsia="仿宋_GB2312" w:cs="仿宋_GB2312"/>
          <w:sz w:val="32"/>
          <w:szCs w:val="32"/>
        </w:rPr>
        <w:t>废润滑油、废抹布手套</w:t>
      </w:r>
      <w:r>
        <w:rPr>
          <w:rFonts w:hint="eastAsia" w:ascii="仿宋_GB2312" w:hAnsi="仿宋_GB2312" w:eastAsia="仿宋_GB2312" w:cs="仿宋_GB2312"/>
          <w:sz w:val="32"/>
          <w:szCs w:val="32"/>
          <w:lang w:val="en-US" w:eastAsia="zh-CN"/>
        </w:rPr>
        <w:t>暂存于顾北煤矿危废间，定期交有资质的单位处置。</w:t>
      </w:r>
    </w:p>
    <w:p w14:paraId="58456074">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（五）生态环境保护措施。</w:t>
      </w:r>
      <w:r>
        <w:rPr>
          <w:rFonts w:hint="eastAsia" w:ascii="仿宋_GB2312" w:hAnsi="仿宋_GB2312" w:eastAsia="仿宋_GB2312" w:cs="仿宋_GB2312"/>
          <w:sz w:val="32"/>
          <w:szCs w:val="32"/>
          <w:lang w:val="en-US" w:eastAsia="zh-CN"/>
        </w:rPr>
        <w:t>项目施工</w:t>
      </w:r>
      <w:r>
        <w:rPr>
          <w:rFonts w:hint="eastAsia" w:ascii="仿宋_GB2312" w:hAnsi="仿宋_GB2312" w:eastAsia="仿宋_GB2312" w:cs="仿宋_GB2312"/>
          <w:sz w:val="32"/>
          <w:szCs w:val="32"/>
        </w:rPr>
        <w:t>严格控制施工活动范围，减少项目占地影响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施工时做好水土保持防护措施，以防雨水冲刷造成水土流失。</w:t>
      </w:r>
    </w:p>
    <w:p w14:paraId="3E9C30D3">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（六）项目应加强环境保护管理，落实环境保护的各项应急措施及制度，加强风险管理，有关本项目环境影响减缓措施，按《报告表》要求及专家函审意见认真落实。</w:t>
      </w:r>
    </w:p>
    <w:p w14:paraId="4EC9F9D1">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三、环境管理要求</w:t>
      </w:r>
    </w:p>
    <w:p w14:paraId="567120A0">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项目建设不得占用生态红线，需符合国土规划、安全、消防等部门要求。项目</w:t>
      </w:r>
      <w:r>
        <w:rPr>
          <w:rFonts w:hint="eastAsia" w:ascii="仿宋_GB2312" w:hAnsi="仿宋_GB2312" w:eastAsia="仿宋_GB2312" w:cs="仿宋_GB2312"/>
          <w:bCs/>
          <w:sz w:val="32"/>
          <w:szCs w:val="32"/>
        </w:rPr>
        <w:t>建设过程中应严格执行环境保护“三同时”制度。项目竣工后，建设单位应当按照国务院生态环境行政主管部门规定的标准和程序，对配套建设的环境保护设施进行验收。</w:t>
      </w:r>
    </w:p>
    <w:p w14:paraId="440A0C7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四、环评执行标准</w:t>
      </w:r>
    </w:p>
    <w:p w14:paraId="08533285">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1.环境空气及废气排放</w:t>
      </w:r>
    </w:p>
    <w:p w14:paraId="136555D9">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环境空气质量执行《环境空气质量标准》（GB3095-20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）中二级标准。</w:t>
      </w:r>
    </w:p>
    <w:p w14:paraId="5F28741A">
      <w:pPr>
        <w:keepNext w:val="0"/>
        <w:keepLines w:val="0"/>
        <w:pageBreakBefore w:val="0"/>
        <w:widowControl/>
        <w:kinsoku/>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施工扬尘等无组织粉尘</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lang w:val="en-US" w:eastAsia="zh-CN"/>
        </w:rPr>
        <w:t>安徽省地方标准</w:t>
      </w:r>
      <w:r>
        <w:rPr>
          <w:rFonts w:hint="eastAsia" w:ascii="仿宋_GB2312" w:hAnsi="仿宋_GB2312" w:eastAsia="仿宋_GB2312" w:cs="仿宋_GB2312"/>
          <w:sz w:val="32"/>
          <w:szCs w:val="32"/>
          <w:lang w:eastAsia="zh-CN"/>
        </w:rPr>
        <w:t>《施工场地颗粒物排放标准》（DB34/4811—2024）中厂界大气污染物无组织监控浓度限值</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w:t>
      </w:r>
    </w:p>
    <w:p w14:paraId="49F74E7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2.地表水和污水排放</w:t>
      </w:r>
    </w:p>
    <w:p w14:paraId="58953E5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项目所在区域主要地表水体为</w:t>
      </w:r>
      <w:r>
        <w:rPr>
          <w:rFonts w:hint="eastAsia" w:ascii="仿宋_GB2312" w:hAnsi="仿宋_GB2312" w:eastAsia="仿宋_GB2312" w:cs="仿宋_GB2312"/>
          <w:sz w:val="32"/>
          <w:szCs w:val="32"/>
          <w:lang w:eastAsia="zh-CN"/>
        </w:rPr>
        <w:t>永幸河</w:t>
      </w:r>
      <w:r>
        <w:rPr>
          <w:rFonts w:hint="eastAsia" w:ascii="仿宋_GB2312" w:hAnsi="仿宋_GB2312" w:eastAsia="仿宋_GB2312" w:cs="仿宋_GB2312"/>
          <w:sz w:val="32"/>
          <w:szCs w:val="32"/>
        </w:rPr>
        <w:t>，执行《地表水环境质量标准》（GB3838-2002）中的</w:t>
      </w:r>
      <w:r>
        <w:rPr>
          <w:rFonts w:hint="eastAsia" w:ascii="仿宋_GB2312" w:hAnsi="仿宋_GB2312" w:eastAsia="仿宋_GB2312" w:cs="仿宋_GB2312"/>
          <w:sz w:val="32"/>
          <w:szCs w:val="32"/>
          <w:lang w:val="en-US" w:eastAsia="zh-CN"/>
        </w:rPr>
        <w:t>Ⅲ</w:t>
      </w:r>
      <w:r>
        <w:rPr>
          <w:rFonts w:hint="eastAsia" w:ascii="仿宋_GB2312" w:hAnsi="仿宋_GB2312" w:eastAsia="仿宋_GB2312" w:cs="仿宋_GB2312"/>
          <w:sz w:val="32"/>
          <w:szCs w:val="32"/>
        </w:rPr>
        <w:t>类水质标准。</w:t>
      </w:r>
    </w:p>
    <w:p w14:paraId="72835E31">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项目施工期生产废水</w:t>
      </w:r>
      <w:r>
        <w:rPr>
          <w:rFonts w:hint="eastAsia" w:ascii="仿宋_GB2312" w:hAnsi="仿宋_GB2312" w:eastAsia="仿宋_GB2312" w:cs="仿宋_GB2312"/>
          <w:sz w:val="32"/>
          <w:szCs w:val="32"/>
          <w:lang w:eastAsia="zh-CN"/>
        </w:rPr>
        <w:t>循环</w:t>
      </w:r>
      <w:r>
        <w:rPr>
          <w:rFonts w:hint="eastAsia" w:ascii="仿宋_GB2312" w:hAnsi="仿宋_GB2312" w:eastAsia="仿宋_GB2312" w:cs="仿宋_GB2312"/>
          <w:sz w:val="32"/>
          <w:szCs w:val="32"/>
        </w:rPr>
        <w:t>利用不外排，施工期人员生活污水</w:t>
      </w:r>
      <w:r>
        <w:rPr>
          <w:rFonts w:hint="eastAsia" w:ascii="仿宋_GB2312" w:hAnsi="仿宋_GB2312" w:eastAsia="仿宋_GB2312" w:cs="仿宋_GB2312"/>
          <w:sz w:val="32"/>
          <w:szCs w:val="32"/>
          <w:lang w:val="en-US" w:eastAsia="zh-CN"/>
        </w:rPr>
        <w:t>排入矿区生活污水处理站处理达标后排放至永幸河</w:t>
      </w:r>
      <w:r>
        <w:rPr>
          <w:rFonts w:hint="eastAsia" w:ascii="仿宋_GB2312" w:hAnsi="仿宋_GB2312" w:eastAsia="仿宋_GB2312" w:cs="仿宋_GB2312"/>
          <w:sz w:val="32"/>
          <w:szCs w:val="32"/>
        </w:rPr>
        <w:t>。</w:t>
      </w:r>
    </w:p>
    <w:p w14:paraId="3324C472">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3.声环境及噪声排放</w:t>
      </w:r>
    </w:p>
    <w:p w14:paraId="41E7717E">
      <w:pPr>
        <w:keepNext w:val="0"/>
        <w:keepLines w:val="0"/>
        <w:pageBreakBefore w:val="0"/>
        <w:widowControl w:val="0"/>
        <w:kinsoku/>
        <w:wordWrap/>
        <w:overflowPunct/>
        <w:topLinePunct w:val="0"/>
        <w:autoSpaceDE/>
        <w:autoSpaceDN/>
        <w:bidi w:val="0"/>
        <w:snapToGrid/>
        <w:spacing w:line="56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区域声环境执行《声环境质量标准》（GB3096-2008）</w:t>
      </w:r>
      <w:r>
        <w:rPr>
          <w:rFonts w:hint="eastAsia" w:ascii="仿宋_GB2312" w:hAnsi="仿宋_GB2312" w:eastAsia="仿宋_GB2312" w:cs="仿宋_GB2312"/>
          <w:spacing w:val="-4"/>
          <w:sz w:val="32"/>
          <w:szCs w:val="32"/>
          <w:lang w:val="en-US" w:eastAsia="zh-CN"/>
        </w:rPr>
        <w:t>2</w:t>
      </w:r>
      <w:r>
        <w:rPr>
          <w:rFonts w:hint="eastAsia" w:ascii="仿宋_GB2312" w:hAnsi="仿宋_GB2312" w:eastAsia="仿宋_GB2312" w:cs="仿宋_GB2312"/>
          <w:spacing w:val="-4"/>
          <w:sz w:val="32"/>
          <w:szCs w:val="32"/>
        </w:rPr>
        <w:t>类标准。</w:t>
      </w:r>
    </w:p>
    <w:p w14:paraId="167BC181">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项目施工期噪声执行《建筑施工噪声排放标准》（GB12523-20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p>
    <w:p w14:paraId="48E11C50">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4.固体废弃物</w:t>
      </w:r>
    </w:p>
    <w:p w14:paraId="73ED8ABA">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施工期强化固废在产生、收集、贮运各环节的管理，一般工业固废做到综合利用和及时清运，危险废物委托有资质的单位处置，并在施工前落实处置单位。一般工业固废贮存过程应满足相应防渗漏、防雨淋、防扬尘等环境保护要求。危险固废执行《危险废物贮存污染控制标准》（GB18597-2023）。</w:t>
      </w:r>
    </w:p>
    <w:p w14:paraId="67B5E324">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5.如有环境功能区划调整、新标准制定实施等情况，按照要求执行新标准。</w:t>
      </w:r>
    </w:p>
    <w:p w14:paraId="4EF0360E">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w:t>
      </w:r>
      <w:r>
        <w:rPr>
          <w:rFonts w:hint="eastAsia" w:ascii="仿宋_GB2312" w:hAnsi="仿宋_GB2312" w:eastAsia="仿宋_GB2312" w:cs="仿宋_GB2312"/>
          <w:sz w:val="32"/>
          <w:szCs w:val="32"/>
        </w:rPr>
        <w:t>请凤台生态环境保护综合行政执法大队做好工程</w:t>
      </w:r>
      <w:r>
        <w:rPr>
          <w:rFonts w:hint="eastAsia" w:ascii="仿宋_GB2312" w:hAnsi="仿宋_GB2312" w:eastAsia="仿宋_GB2312" w:cs="仿宋_GB2312"/>
          <w:sz w:val="32"/>
          <w:szCs w:val="32"/>
          <w:lang w:val="en-US" w:eastAsia="zh-CN"/>
        </w:rPr>
        <w:t>施工期</w:t>
      </w:r>
      <w:r>
        <w:rPr>
          <w:rFonts w:hint="eastAsia" w:ascii="仿宋_GB2312" w:hAnsi="仿宋_GB2312" w:eastAsia="仿宋_GB2312" w:cs="仿宋_GB2312"/>
          <w:sz w:val="32"/>
          <w:szCs w:val="32"/>
        </w:rPr>
        <w:t>环保监管工作。</w:t>
      </w:r>
    </w:p>
    <w:p w14:paraId="61181C04">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p>
    <w:p w14:paraId="6FA4C601">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p>
    <w:p w14:paraId="2DAEB3BE">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2026年7月20日</w:t>
      </w:r>
    </w:p>
    <w:p w14:paraId="73F52045">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p>
    <w:p w14:paraId="180A1F90">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p>
    <w:p w14:paraId="585D0F43">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p>
    <w:p w14:paraId="793D5D9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p>
    <w:p w14:paraId="1367B739">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p>
    <w:p w14:paraId="7EAF3A99">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p>
    <w:p w14:paraId="5E024313">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p>
    <w:p w14:paraId="6F26A3C1">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p>
    <w:p w14:paraId="3A65FFE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p>
    <w:p w14:paraId="43FB662E">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p>
    <w:p w14:paraId="7EF6FD83">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p>
    <w:p w14:paraId="3133CA18">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p>
    <w:p w14:paraId="7B978E0D">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p>
    <w:p w14:paraId="00BAB232">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p>
    <w:p w14:paraId="3E502179">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p>
    <w:p w14:paraId="4A3C1EB3">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p>
    <w:p w14:paraId="3BB447A6">
      <w:pPr>
        <w:pStyle w:val="13"/>
        <w:keepNext w:val="0"/>
        <w:keepLines w:val="0"/>
        <w:pageBreakBefore w:val="0"/>
        <w:widowControl w:val="0"/>
        <w:kinsoku/>
        <w:wordWrap/>
        <w:overflowPunct/>
        <w:topLinePunct w:val="0"/>
        <w:autoSpaceDE/>
        <w:autoSpaceDN/>
        <w:bidi w:val="0"/>
        <w:snapToGrid/>
        <w:spacing w:line="560" w:lineRule="exact"/>
        <w:ind w:left="0" w:leftChars="0" w:firstLine="0" w:firstLineChars="0"/>
        <w:rPr>
          <w:rFonts w:hint="default"/>
          <w:lang w:val="en-US" w:eastAsia="zh-CN"/>
        </w:rPr>
      </w:pPr>
    </w:p>
    <w:p w14:paraId="1A6AAFA0">
      <w:pPr>
        <w:rPr>
          <w:rFonts w:hint="default"/>
          <w:lang w:val="en-US" w:eastAsia="zh-CN"/>
        </w:rPr>
      </w:pPr>
    </w:p>
    <w:p w14:paraId="46F32805">
      <w:pPr>
        <w:rPr>
          <w:rFonts w:hint="default"/>
          <w:lang w:val="en-US" w:eastAsia="zh-CN"/>
        </w:rPr>
      </w:pPr>
    </w:p>
    <w:p w14:paraId="7B29848B">
      <w:pPr>
        <w:rPr>
          <w:rFonts w:hint="default"/>
          <w:lang w:val="en-US" w:eastAsia="zh-CN"/>
        </w:rPr>
      </w:pPr>
    </w:p>
    <w:tbl>
      <w:tblPr>
        <w:tblStyle w:val="14"/>
        <w:tblpPr w:leftFromText="180" w:rightFromText="180" w:vertAnchor="text" w:horzAnchor="page" w:tblpX="1330" w:tblpY="9387"/>
        <w:tblW w:w="9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4"/>
      </w:tblGrid>
      <w:tr w14:paraId="6DFF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704" w:type="dxa"/>
            <w:tcBorders>
              <w:top w:val="single" w:color="auto" w:sz="4" w:space="0"/>
              <w:left w:val="nil"/>
              <w:bottom w:val="single" w:color="auto" w:sz="4" w:space="0"/>
              <w:right w:val="nil"/>
            </w:tcBorders>
          </w:tcPr>
          <w:p w14:paraId="5486CCF2">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0"/>
                <w:sz w:val="28"/>
                <w:szCs w:val="28"/>
              </w:rPr>
              <w:t>抄送：凤台生态环境保护综合行政执法大队，</w:t>
            </w:r>
            <w:r>
              <w:rPr>
                <w:rFonts w:hint="eastAsia" w:ascii="仿宋_GB2312" w:hAnsi="仿宋_GB2312" w:eastAsia="仿宋_GB2312" w:cs="仿宋_GB2312"/>
                <w:spacing w:val="0"/>
                <w:sz w:val="28"/>
                <w:szCs w:val="28"/>
                <w:lang w:eastAsia="zh-CN"/>
              </w:rPr>
              <w:t>安徽禾美环保集团股份有限公司</w:t>
            </w:r>
            <w:r>
              <w:rPr>
                <w:rFonts w:hint="eastAsia" w:ascii="仿宋_GB2312" w:hAnsi="仿宋_GB2312" w:eastAsia="仿宋_GB2312" w:cs="仿宋_GB2312"/>
                <w:spacing w:val="0"/>
                <w:sz w:val="28"/>
                <w:szCs w:val="28"/>
              </w:rPr>
              <w:t>。</w:t>
            </w:r>
          </w:p>
        </w:tc>
      </w:tr>
      <w:tr w14:paraId="6848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704" w:type="dxa"/>
            <w:tcBorders>
              <w:top w:val="single" w:color="auto" w:sz="4" w:space="0"/>
              <w:left w:val="nil"/>
              <w:bottom w:val="single" w:color="auto" w:sz="4" w:space="0"/>
              <w:right w:val="nil"/>
            </w:tcBorders>
          </w:tcPr>
          <w:p w14:paraId="0FF4655C">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 xml:space="preserve">淮南市凤台县生态环境分局         </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 xml:space="preserve">    </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 xml:space="preserve"> </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202</w:t>
            </w:r>
            <w:r>
              <w:rPr>
                <w:rFonts w:hint="eastAsia" w:ascii="仿宋_GB2312" w:hAnsi="仿宋_GB2312" w:eastAsia="仿宋_GB2312" w:cs="仿宋_GB2312"/>
                <w:spacing w:val="-6"/>
                <w:sz w:val="28"/>
                <w:szCs w:val="28"/>
                <w:lang w:val="en-US" w:eastAsia="zh-CN"/>
              </w:rPr>
              <w:t>6</w:t>
            </w:r>
            <w:r>
              <w:rPr>
                <w:rFonts w:hint="eastAsia" w:ascii="仿宋_GB2312" w:hAnsi="仿宋_GB2312" w:eastAsia="仿宋_GB2312" w:cs="仿宋_GB2312"/>
                <w:spacing w:val="-6"/>
                <w:sz w:val="28"/>
                <w:szCs w:val="28"/>
              </w:rPr>
              <w:t>年</w:t>
            </w:r>
            <w:r>
              <w:rPr>
                <w:rFonts w:hint="eastAsia" w:ascii="仿宋_GB2312" w:hAnsi="仿宋_GB2312" w:eastAsia="仿宋_GB2312" w:cs="仿宋_GB2312"/>
                <w:spacing w:val="-6"/>
                <w:sz w:val="28"/>
                <w:szCs w:val="28"/>
                <w:lang w:val="en-US" w:eastAsia="zh-CN"/>
              </w:rPr>
              <w:t>7</w:t>
            </w:r>
            <w:r>
              <w:rPr>
                <w:rFonts w:hint="eastAsia" w:ascii="仿宋_GB2312" w:hAnsi="仿宋_GB2312" w:eastAsia="仿宋_GB2312" w:cs="仿宋_GB2312"/>
                <w:spacing w:val="-6"/>
                <w:sz w:val="28"/>
                <w:szCs w:val="28"/>
              </w:rPr>
              <w:t>月</w:t>
            </w:r>
            <w:r>
              <w:rPr>
                <w:rFonts w:hint="eastAsia" w:ascii="仿宋_GB2312" w:hAnsi="仿宋_GB2312" w:eastAsia="仿宋_GB2312" w:cs="仿宋_GB2312"/>
                <w:spacing w:val="-6"/>
                <w:sz w:val="28"/>
                <w:szCs w:val="28"/>
                <w:lang w:val="en-US" w:eastAsia="zh-CN"/>
              </w:rPr>
              <w:t>20</w:t>
            </w:r>
            <w:r>
              <w:rPr>
                <w:rFonts w:hint="eastAsia" w:ascii="仿宋_GB2312" w:hAnsi="仿宋_GB2312" w:eastAsia="仿宋_GB2312" w:cs="仿宋_GB2312"/>
                <w:spacing w:val="-6"/>
                <w:sz w:val="28"/>
                <w:szCs w:val="28"/>
              </w:rPr>
              <w:t>日印发</w:t>
            </w:r>
          </w:p>
        </w:tc>
      </w:tr>
    </w:tbl>
    <w:p w14:paraId="76020F47">
      <w:pPr>
        <w:rPr>
          <w:rFonts w:hint="default"/>
          <w:lang w:val="en-US" w:eastAsia="zh-CN"/>
        </w:rPr>
      </w:pPr>
    </w:p>
    <w:sectPr>
      <w:footerReference r:id="rId3" w:type="default"/>
      <w:footerReference r:id="rId4" w:type="even"/>
      <w:pgSz w:w="11907" w:h="16839"/>
      <w:pgMar w:top="1440" w:right="1689" w:bottom="1440" w:left="1689"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7A2591-AC69-46B2-BE83-B0219D210B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embedRegular r:id="rId2" w:fontKey="{480F39C5-A3CA-4ECC-9F0F-CE510548578E}"/>
  </w:font>
  <w:font w:name="微软雅黑">
    <w:panose1 w:val="020B0503020204020204"/>
    <w:charset w:val="86"/>
    <w:family w:val="auto"/>
    <w:pitch w:val="default"/>
    <w:sig w:usb0="80000287" w:usb1="280F3C52" w:usb2="00000016" w:usb3="00000000" w:csb0="0004001F" w:csb1="00000000"/>
    <w:embedRegular r:id="rId3" w:fontKey="{8C8FD95F-B768-4A79-85C9-25D8818439AF}"/>
  </w:font>
  <w:font w:name="仿宋">
    <w:panose1 w:val="02010609060101010101"/>
    <w:charset w:val="86"/>
    <w:family w:val="modern"/>
    <w:pitch w:val="default"/>
    <w:sig w:usb0="800002BF" w:usb1="38CF7CFA" w:usb2="00000016" w:usb3="00000000" w:csb0="00040001" w:csb1="00000000"/>
    <w:embedRegular r:id="rId4" w:fontKey="{FA04CF07-EC77-4947-B407-60956DCE90C5}"/>
  </w:font>
  <w:font w:name="方正仿宋_GB2312">
    <w:panose1 w:val="02000000000000000000"/>
    <w:charset w:val="86"/>
    <w:family w:val="auto"/>
    <w:pitch w:val="default"/>
    <w:sig w:usb0="A00002BF" w:usb1="184F6CFA" w:usb2="00000012" w:usb3="00000000" w:csb0="00040001" w:csb1="00000000"/>
    <w:embedRegular r:id="rId5" w:fontKey="{A08B5E0B-2959-449B-8E75-89AF332B5451}"/>
  </w:font>
  <w:font w:name="Arial Unicode MS">
    <w:panose1 w:val="020B0604020202020204"/>
    <w:charset w:val="86"/>
    <w:family w:val="auto"/>
    <w:pitch w:val="default"/>
    <w:sig w:usb0="FFFFFFFF" w:usb1="E9FFFFFF" w:usb2="0000003F" w:usb3="00000000" w:csb0="603F01FF" w:csb1="FFFF0000"/>
    <w:embedRegular r:id="rId6" w:fontKey="{D6A0B4EC-45AB-466A-BDEC-1E901139F387}"/>
  </w:font>
  <w:font w:name="方正公文小标宋">
    <w:panose1 w:val="02000500000000000000"/>
    <w:charset w:val="86"/>
    <w:family w:val="auto"/>
    <w:pitch w:val="default"/>
    <w:sig w:usb0="A00002BF" w:usb1="38CF7CFA" w:usb2="00000016" w:usb3="00000000" w:csb0="00040001" w:csb1="00000000"/>
    <w:embedRegular r:id="rId7" w:fontKey="{7F49BF19-8905-488E-A459-6546526E5759}"/>
  </w:font>
  <w:font w:name="仿宋_GB2312">
    <w:panose1 w:val="02010609030101010101"/>
    <w:charset w:val="86"/>
    <w:family w:val="modern"/>
    <w:pitch w:val="default"/>
    <w:sig w:usb0="00000001" w:usb1="080E0000" w:usb2="00000000" w:usb3="00000000" w:csb0="00040000" w:csb1="00000000"/>
    <w:embedRegular r:id="rId8" w:fontKey="{119948DD-3F4E-4F70-AF6F-6EFBDE7C01BF}"/>
  </w:font>
  <w:font w:name="楷体">
    <w:panose1 w:val="02010609060101010101"/>
    <w:charset w:val="86"/>
    <w:family w:val="modern"/>
    <w:pitch w:val="default"/>
    <w:sig w:usb0="800002BF" w:usb1="38CF7CFA" w:usb2="00000016" w:usb3="00000000" w:csb0="00040001" w:csb1="00000000"/>
  </w:font>
  <w:font w:name="WPSEMBED1">
    <w:panose1 w:val="02010600040101010101"/>
    <w:charset w:val="86"/>
    <w:family w:val="auto"/>
    <w:pitch w:val="default"/>
    <w:sig w:usb0="00000287" w:usb1="080F0000" w:usb2="00000000" w:usb3="00000000" w:csb0="0004009F" w:csb1="DFD70000"/>
  </w:font>
  <w:font w:name="WPSEMBED2">
    <w:panose1 w:val="02000000000000000000"/>
    <w:charset w:val="86"/>
    <w:family w:val="auto"/>
    <w:pitch w:val="default"/>
    <w:sig w:usb0="A00002BF" w:usb1="184F6CFA" w:usb2="00000012" w:usb3="00000000" w:csb0="00040001" w:csb1="00000000"/>
  </w:font>
  <w:font w:name="WPSEMBED4">
    <w:panose1 w:val="02000500000000000000"/>
    <w:charset w:val="86"/>
    <w:family w:val="auto"/>
    <w:pitch w:val="default"/>
    <w:sig w:usb0="A00002BF" w:usb1="38CF7CFA" w:usb2="00000016" w:usb3="00000000" w:csb0="00040001" w:csb1="00000000"/>
  </w:font>
  <w:font w:name="WPSEMBED3">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embedRegular r:id="rId9" w:fontKey="{B58F4636-87DB-4B72-B4C2-217664F2F60E}"/>
  </w:font>
  <w:font w:name="方正小标宋简体">
    <w:panose1 w:val="02000000000000000000"/>
    <w:charset w:val="86"/>
    <w:family w:val="auto"/>
    <w:pitch w:val="default"/>
    <w:sig w:usb0="A00002BF" w:usb1="184F6CFA" w:usb2="00000012" w:usb3="00000000" w:csb0="00040001" w:csb1="00000000"/>
    <w:embedRegular r:id="rId10" w:fontKey="{1C0DE10A-B266-4571-AB2A-33BA1E14B0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5D20E">
    <w:pPr>
      <w:pStyle w:val="1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945064">
                          <w:pPr>
                            <w:pStyle w:val="10"/>
                            <w:rPr>
                              <w:rStyle w:val="16"/>
                              <w:sz w:val="28"/>
                              <w:szCs w:val="28"/>
                            </w:rPr>
                          </w:pP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- 3 -</w:t>
                          </w:r>
                          <w:r>
                            <w:rPr>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22945064">
                    <w:pPr>
                      <w:pStyle w:val="10"/>
                      <w:rPr>
                        <w:rStyle w:val="16"/>
                        <w:sz w:val="28"/>
                        <w:szCs w:val="28"/>
                      </w:rPr>
                    </w:pP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- 3 -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46A1">
    <w:pPr>
      <w:pStyle w:val="10"/>
      <w:framePr w:wrap="around" w:vAnchor="text" w:hAnchor="margin" w:xAlign="outside" w:y="1"/>
      <w:rPr>
        <w:rStyle w:val="16"/>
      </w:rPr>
    </w:pPr>
    <w:r>
      <w:fldChar w:fldCharType="begin"/>
    </w:r>
    <w:r>
      <w:rPr>
        <w:rStyle w:val="16"/>
      </w:rPr>
      <w:instrText xml:space="preserve">PAGE  </w:instrText>
    </w:r>
    <w:r>
      <w:fldChar w:fldCharType="end"/>
    </w:r>
  </w:p>
  <w:p w14:paraId="66685DA7">
    <w:pPr>
      <w:pStyle w:val="1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FE44F"/>
    <w:multiLevelType w:val="singleLevel"/>
    <w:tmpl w:val="158FE4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Y2UxYmYxYmM2YjgyNmE1NDg3MWU5YTM2NWQzZTIifQ=="/>
  </w:docVars>
  <w:rsids>
    <w:rsidRoot w:val="10E70222"/>
    <w:rsid w:val="00061E73"/>
    <w:rsid w:val="000F0FF9"/>
    <w:rsid w:val="00216B1D"/>
    <w:rsid w:val="00272E71"/>
    <w:rsid w:val="0036310F"/>
    <w:rsid w:val="003B6FB9"/>
    <w:rsid w:val="00504D68"/>
    <w:rsid w:val="00676C39"/>
    <w:rsid w:val="00A1709A"/>
    <w:rsid w:val="00BE2447"/>
    <w:rsid w:val="00DC6DF3"/>
    <w:rsid w:val="0408076C"/>
    <w:rsid w:val="04B65ADA"/>
    <w:rsid w:val="06E459EB"/>
    <w:rsid w:val="09247745"/>
    <w:rsid w:val="09B857B3"/>
    <w:rsid w:val="0A7D0E84"/>
    <w:rsid w:val="0BA517FB"/>
    <w:rsid w:val="0FC501BA"/>
    <w:rsid w:val="10E70222"/>
    <w:rsid w:val="13500DEF"/>
    <w:rsid w:val="155C7C48"/>
    <w:rsid w:val="155D3CC2"/>
    <w:rsid w:val="156E47C8"/>
    <w:rsid w:val="161F6860"/>
    <w:rsid w:val="17400CEC"/>
    <w:rsid w:val="19AE153C"/>
    <w:rsid w:val="1BBD770F"/>
    <w:rsid w:val="1C3F5ECF"/>
    <w:rsid w:val="1EE156E4"/>
    <w:rsid w:val="1F755D06"/>
    <w:rsid w:val="227D76DE"/>
    <w:rsid w:val="255E1EFF"/>
    <w:rsid w:val="26E46EBB"/>
    <w:rsid w:val="2B167179"/>
    <w:rsid w:val="2B5F7D5B"/>
    <w:rsid w:val="2F307A16"/>
    <w:rsid w:val="30685E6D"/>
    <w:rsid w:val="316246C6"/>
    <w:rsid w:val="324B2992"/>
    <w:rsid w:val="37FB387F"/>
    <w:rsid w:val="38865408"/>
    <w:rsid w:val="3F584337"/>
    <w:rsid w:val="416854D1"/>
    <w:rsid w:val="428508D7"/>
    <w:rsid w:val="48FC450D"/>
    <w:rsid w:val="49276339"/>
    <w:rsid w:val="4A965EF0"/>
    <w:rsid w:val="4B8042BF"/>
    <w:rsid w:val="4D615A77"/>
    <w:rsid w:val="51E967FD"/>
    <w:rsid w:val="52B1178A"/>
    <w:rsid w:val="548829A3"/>
    <w:rsid w:val="561658C1"/>
    <w:rsid w:val="56D47168"/>
    <w:rsid w:val="5A0538B4"/>
    <w:rsid w:val="5B2111A4"/>
    <w:rsid w:val="5B3F23E8"/>
    <w:rsid w:val="5BAD6C03"/>
    <w:rsid w:val="5CD5160A"/>
    <w:rsid w:val="5DF74124"/>
    <w:rsid w:val="5F144902"/>
    <w:rsid w:val="640F5BE7"/>
    <w:rsid w:val="65CB05DE"/>
    <w:rsid w:val="699E6DD9"/>
    <w:rsid w:val="6C680EFD"/>
    <w:rsid w:val="6EC93BB7"/>
    <w:rsid w:val="6F8756C9"/>
    <w:rsid w:val="72816D3C"/>
    <w:rsid w:val="73B55BC0"/>
    <w:rsid w:val="75C868A6"/>
    <w:rsid w:val="773447DB"/>
    <w:rsid w:val="77636E38"/>
    <w:rsid w:val="787A1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autoRedefine/>
    <w:qFormat/>
    <w:uiPriority w:val="0"/>
    <w:pPr>
      <w:keepNext/>
      <w:spacing w:line="380" w:lineRule="exact"/>
      <w:ind w:left="-113" w:right="-113"/>
      <w:jc w:val="center"/>
      <w:outlineLvl w:val="3"/>
    </w:pPr>
    <w:rPr>
      <w:rFonts w:ascii="宋体" w:hAnsi="宋体"/>
      <w:b/>
      <w:spacing w:val="-10"/>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iPriority w:val="0"/>
    <w:pPr>
      <w:jc w:val="left"/>
    </w:pPr>
    <w:rPr>
      <w:kern w:val="0"/>
      <w:sz w:val="24"/>
      <w:szCs w:val="20"/>
    </w:rPr>
  </w:style>
  <w:style w:type="paragraph" w:styleId="4">
    <w:name w:val="Body Text"/>
    <w:basedOn w:val="1"/>
    <w:next w:val="5"/>
    <w:autoRedefine/>
    <w:qFormat/>
    <w:uiPriority w:val="0"/>
    <w:pPr>
      <w:jc w:val="center"/>
    </w:pPr>
    <w:rPr>
      <w:b/>
      <w:bCs/>
      <w:sz w:val="44"/>
    </w:rPr>
  </w:style>
  <w:style w:type="paragraph" w:customStyle="1" w:styleId="5">
    <w:name w:val="xl27"/>
    <w:basedOn w:val="1"/>
    <w:next w:val="6"/>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rPr>
  </w:style>
  <w:style w:type="paragraph" w:customStyle="1" w:styleId="6">
    <w:name w:val="A正文"/>
    <w:qFormat/>
    <w:uiPriority w:val="0"/>
    <w:pPr>
      <w:spacing w:line="360" w:lineRule="auto"/>
      <w:ind w:firstLine="200" w:firstLineChars="200"/>
      <w:contextualSpacing/>
    </w:pPr>
    <w:rPr>
      <w:rFonts w:ascii="Times New Roman" w:hAnsi="Times New Roman" w:eastAsia="宋体" w:cs="Times New Roman"/>
      <w:sz w:val="24"/>
      <w:szCs w:val="22"/>
      <w:lang w:val="en-US" w:eastAsia="en-US" w:bidi="en-US"/>
    </w:rPr>
  </w:style>
  <w:style w:type="paragraph" w:styleId="7">
    <w:name w:val="Body Text Indent"/>
    <w:basedOn w:val="1"/>
    <w:next w:val="8"/>
    <w:autoRedefine/>
    <w:qFormat/>
    <w:uiPriority w:val="0"/>
    <w:pPr>
      <w:spacing w:line="560" w:lineRule="exact"/>
      <w:ind w:firstLine="567"/>
    </w:pPr>
    <w:rPr>
      <w:rFonts w:ascii="宋体" w:hAnsi="宋体"/>
      <w:sz w:val="28"/>
    </w:rPr>
  </w:style>
  <w:style w:type="paragraph" w:customStyle="1" w:styleId="8">
    <w:name w:val="样式 正文文本缩进 + 行距: 1.5 倍行距"/>
    <w:basedOn w:val="7"/>
    <w:autoRedefine/>
    <w:qFormat/>
    <w:uiPriority w:val="0"/>
    <w:pPr>
      <w:spacing w:after="120"/>
      <w:ind w:left="90" w:leftChars="32" w:firstLine="560"/>
    </w:pPr>
    <w:rPr>
      <w:rFonts w:ascii="Times New Roman" w:hAnsi="Times New Roman"/>
    </w:rPr>
  </w:style>
  <w:style w:type="paragraph" w:styleId="9">
    <w:name w:val="Plain Text"/>
    <w:basedOn w:val="1"/>
    <w:autoRedefine/>
    <w:qFormat/>
    <w:uiPriority w:val="0"/>
    <w:rPr>
      <w:rFonts w:ascii="宋体" w:hAnsi="Courier New"/>
      <w:szCs w:val="21"/>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next w:val="1"/>
    <w:autoRedefine/>
    <w:qFormat/>
    <w:uiPriority w:val="0"/>
    <w:pPr>
      <w:spacing w:after="120" w:line="240" w:lineRule="auto"/>
      <w:ind w:left="420" w:leftChars="200" w:firstLine="420"/>
    </w:pPr>
    <w:rPr>
      <w:sz w:val="21"/>
    </w:rPr>
  </w:style>
  <w:style w:type="character" w:styleId="16">
    <w:name w:val="page number"/>
    <w:basedOn w:val="15"/>
    <w:autoRedefine/>
    <w:qFormat/>
    <w:uiPriority w:val="0"/>
  </w:style>
  <w:style w:type="character" w:styleId="17">
    <w:name w:val="annotation reference"/>
    <w:autoRedefine/>
    <w:semiHidden/>
    <w:qFormat/>
    <w:uiPriority w:val="0"/>
    <w:rPr>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1955</Words>
  <Characters>2194</Characters>
  <Lines>18</Lines>
  <Paragraphs>5</Paragraphs>
  <TotalTime>0</TotalTime>
  <ScaleCrop>false</ScaleCrop>
  <LinksUpToDate>false</LinksUpToDate>
  <CharactersWithSpaces>2222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2020-10-29T10:40:00Z</dcterms:created>
  <dc:creator>雨文如月</dc:creator>
  <cp:lastModifiedBy>qzuser</cp:lastModifiedBy>
  <cp:lastPrinted>2020-11-04T10:01:00Z</cp:lastPrinted>
  <dcterms:modified xsi:type="dcterms:W3CDTF">2026-07-20T00:04:47Z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EE0A3736026E46519FC2A686F68AA19A_13</vt:lpwstr>
  </property>
  <property fmtid="{D5CDD505-2E9C-101B-9397-08002B2CF9AE}" pid="4" name="KSOTemplateDocerSaveRecord">
    <vt:lpwstr>eyJoZGlkIjoiYjk4MTdlNWRmMDY1YmUzMzBkNjM5MTYwYTA5NDliYmQiLCJ1c2VySWQiOiIzMDkxMDk3NTcifQ==</vt:lpwstr>
  </property>
</Properties>
</file>