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143E6F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bCs w:val="0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</w:pPr>
      <w:bookmarkStart w:id="0" w:name="_GoBack"/>
      <w:r>
        <w:rPr>
          <w:rFonts w:hint="eastAsia" w:ascii="仿宋_GB2312" w:hAnsi="仿宋_GB2312" w:eastAsia="仿宋_GB2312" w:cs="仿宋_GB2312"/>
          <w:bCs w:val="0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拟公示2024-2025年度安徽省“守合同重信用”A级企业名单</w:t>
      </w:r>
    </w:p>
    <w:bookmarkEnd w:id="0"/>
    <w:p w14:paraId="79338D60">
      <w:pPr>
        <w:pStyle w:val="2"/>
        <w:numPr>
          <w:ilvl w:val="0"/>
          <w:numId w:val="1"/>
        </w:numPr>
        <w:ind w:left="0" w:leftChars="0" w:firstLine="0" w:firstLineChars="0"/>
        <w:jc w:val="left"/>
        <w:rPr>
          <w:rFonts w:hint="default" w:ascii="仿宋_GB2312" w:hAnsi="仿宋_GB2312" w:eastAsia="仿宋_GB2312" w:cs="仿宋_GB2312"/>
          <w:bCs w:val="0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Cs w:val="0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中环低碳（安徽）新能源光伏科技有限公司</w:t>
      </w:r>
    </w:p>
    <w:p w14:paraId="0351D45C">
      <w:pPr>
        <w:pStyle w:val="2"/>
        <w:numPr>
          <w:ilvl w:val="0"/>
          <w:numId w:val="1"/>
        </w:numPr>
        <w:ind w:left="0" w:leftChars="0" w:firstLine="0" w:firstLineChars="0"/>
        <w:jc w:val="left"/>
        <w:rPr>
          <w:rFonts w:hint="default" w:ascii="仿宋_GB2312" w:hAnsi="仿宋_GB2312" w:eastAsia="仿宋_GB2312" w:cs="仿宋_GB2312"/>
          <w:bCs w:val="0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仿宋_GB2312" w:hAnsi="仿宋_GB2312" w:eastAsia="仿宋_GB2312" w:cs="仿宋_GB2312"/>
          <w:bCs w:val="0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安徽康饮商贸有限公司</w:t>
      </w:r>
    </w:p>
    <w:p w14:paraId="7911F30F">
      <w:pPr>
        <w:pStyle w:val="2"/>
        <w:numPr>
          <w:ilvl w:val="0"/>
          <w:numId w:val="1"/>
        </w:numPr>
        <w:ind w:left="0" w:leftChars="0" w:firstLine="0" w:firstLineChars="0"/>
        <w:jc w:val="left"/>
        <w:rPr>
          <w:rFonts w:hint="default" w:ascii="仿宋_GB2312" w:hAnsi="仿宋_GB2312" w:eastAsia="仿宋_GB2312" w:cs="仿宋_GB2312"/>
          <w:bCs w:val="0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仿宋_GB2312" w:hAnsi="仿宋_GB2312" w:eastAsia="仿宋_GB2312" w:cs="仿宋_GB2312"/>
          <w:bCs w:val="0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凤台县星纬农机销售有限公司</w:t>
      </w:r>
    </w:p>
    <w:p w14:paraId="7505DF62">
      <w:pPr>
        <w:pStyle w:val="2"/>
        <w:numPr>
          <w:ilvl w:val="0"/>
          <w:numId w:val="1"/>
        </w:numPr>
        <w:ind w:left="0" w:leftChars="0" w:firstLine="0" w:firstLineChars="0"/>
        <w:jc w:val="left"/>
        <w:rPr>
          <w:rFonts w:hint="default" w:ascii="仿宋_GB2312" w:hAnsi="仿宋_GB2312" w:eastAsia="仿宋_GB2312" w:cs="仿宋_GB2312"/>
          <w:bCs w:val="0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仿宋_GB2312" w:hAnsi="仿宋_GB2312" w:eastAsia="仿宋_GB2312" w:cs="仿宋_GB2312"/>
          <w:bCs w:val="0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凤台县龙泰面粉有限责任公司</w:t>
      </w:r>
    </w:p>
    <w:p w14:paraId="7F669F47">
      <w:pPr>
        <w:pStyle w:val="2"/>
        <w:numPr>
          <w:ilvl w:val="0"/>
          <w:numId w:val="1"/>
        </w:numPr>
        <w:ind w:left="0" w:leftChars="0" w:firstLine="0" w:firstLineChars="0"/>
        <w:jc w:val="left"/>
        <w:rPr>
          <w:rFonts w:hint="default" w:ascii="仿宋_GB2312" w:hAnsi="仿宋_GB2312" w:eastAsia="仿宋_GB2312" w:cs="仿宋_GB2312"/>
          <w:bCs w:val="0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仿宋_GB2312" w:hAnsi="仿宋_GB2312" w:eastAsia="仿宋_GB2312" w:cs="仿宋_GB2312"/>
          <w:bCs w:val="0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安徽峡石生态科技有限公司</w:t>
      </w:r>
    </w:p>
    <w:p w14:paraId="1BD3A1EC">
      <w:pPr>
        <w:pStyle w:val="2"/>
        <w:numPr>
          <w:ilvl w:val="0"/>
          <w:numId w:val="1"/>
        </w:numPr>
        <w:ind w:left="0" w:leftChars="0" w:firstLine="0" w:firstLineChars="0"/>
        <w:jc w:val="left"/>
        <w:rPr>
          <w:rFonts w:hint="default" w:ascii="仿宋_GB2312" w:hAnsi="仿宋_GB2312" w:eastAsia="仿宋_GB2312" w:cs="仿宋_GB2312"/>
          <w:bCs w:val="0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仿宋_GB2312" w:hAnsi="仿宋_GB2312" w:eastAsia="仿宋_GB2312" w:cs="仿宋_GB2312"/>
          <w:bCs w:val="0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安徽永幸建筑工程有限公司</w:t>
      </w:r>
    </w:p>
    <w:p w14:paraId="269FCF04">
      <w:pPr>
        <w:pStyle w:val="2"/>
        <w:numPr>
          <w:ilvl w:val="0"/>
          <w:numId w:val="1"/>
        </w:numPr>
        <w:ind w:left="0" w:leftChars="0" w:firstLine="0" w:firstLineChars="0"/>
        <w:jc w:val="left"/>
        <w:rPr>
          <w:rFonts w:hint="default" w:ascii="仿宋_GB2312" w:hAnsi="仿宋_GB2312" w:eastAsia="仿宋_GB2312" w:cs="仿宋_GB2312"/>
          <w:bCs w:val="0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仿宋_GB2312" w:hAnsi="仿宋_GB2312" w:eastAsia="仿宋_GB2312" w:cs="仿宋_GB2312"/>
          <w:bCs w:val="0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淮南市龙喜食品有限公司</w:t>
      </w:r>
    </w:p>
    <w:p w14:paraId="62AAC27B">
      <w:pPr>
        <w:pStyle w:val="2"/>
        <w:numPr>
          <w:ilvl w:val="0"/>
          <w:numId w:val="1"/>
        </w:numPr>
        <w:ind w:left="0" w:leftChars="0" w:firstLine="0" w:firstLineChars="0"/>
        <w:jc w:val="left"/>
        <w:rPr>
          <w:rFonts w:hint="default" w:ascii="仿宋_GB2312" w:hAnsi="仿宋_GB2312" w:eastAsia="仿宋_GB2312" w:cs="仿宋_GB2312"/>
          <w:bCs w:val="0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仿宋_GB2312" w:hAnsi="仿宋_GB2312" w:eastAsia="仿宋_GB2312" w:cs="仿宋_GB2312"/>
          <w:bCs w:val="0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淮南市新南山酒店管理有限公司</w:t>
      </w:r>
    </w:p>
    <w:p w14:paraId="1A5636FC">
      <w:pPr>
        <w:pStyle w:val="2"/>
        <w:numPr>
          <w:ilvl w:val="0"/>
          <w:numId w:val="1"/>
        </w:numPr>
        <w:ind w:left="0" w:leftChars="0" w:firstLine="0" w:firstLineChars="0"/>
        <w:jc w:val="left"/>
        <w:rPr>
          <w:rFonts w:hint="default" w:ascii="仿宋_GB2312" w:hAnsi="仿宋_GB2312" w:eastAsia="仿宋_GB2312" w:cs="仿宋_GB2312"/>
          <w:bCs w:val="0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仿宋_GB2312" w:hAnsi="仿宋_GB2312" w:eastAsia="仿宋_GB2312" w:cs="仿宋_GB2312"/>
          <w:bCs w:val="0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淮南市永泰汇商贸有限公司</w:t>
      </w:r>
    </w:p>
    <w:p w14:paraId="57728AB3">
      <w:pPr>
        <w:pStyle w:val="2"/>
        <w:numPr>
          <w:ilvl w:val="0"/>
          <w:numId w:val="1"/>
        </w:numPr>
        <w:ind w:left="0" w:leftChars="0" w:firstLine="0" w:firstLineChars="0"/>
        <w:jc w:val="left"/>
        <w:rPr>
          <w:rFonts w:hint="default" w:ascii="仿宋_GB2312" w:hAnsi="仿宋_GB2312" w:eastAsia="仿宋_GB2312" w:cs="仿宋_GB2312"/>
          <w:bCs w:val="0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仿宋_GB2312" w:hAnsi="仿宋_GB2312" w:eastAsia="仿宋_GB2312" w:cs="仿宋_GB2312"/>
          <w:bCs w:val="0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淮南国力液压装备有限公司</w:t>
      </w:r>
    </w:p>
    <w:p w14:paraId="1AB21819">
      <w:pPr>
        <w:rPr>
          <w:rFonts w:hint="default" w:eastAsia="宋体"/>
          <w:sz w:val="28"/>
          <w:szCs w:val="28"/>
          <w:lang w:val="en-US" w:eastAsia="zh-CN"/>
        </w:rPr>
      </w:pPr>
    </w:p>
    <w:p w14:paraId="67A379FA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7EA7AE6"/>
    <w:multiLevelType w:val="singleLevel"/>
    <w:tmpl w:val="D7EA7AE6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7C63B5"/>
    <w:rsid w:val="53F4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</Words>
  <Characters>210</Characters>
  <Lines>0</Lines>
  <Paragraphs>0</Paragraphs>
  <TotalTime>0</TotalTime>
  <ScaleCrop>false</ScaleCrop>
  <LinksUpToDate>false</LinksUpToDate>
  <CharactersWithSpaces>210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2026-08-25T02:40:00Z</dcterms:created>
  <dc:creator>Administrator</dc:creator>
  <cp:lastModifiedBy>WPS_1671002011</cp:lastModifiedBy>
  <dcterms:modified xsi:type="dcterms:W3CDTF">2026-08-25T03:10:27Z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eyJoZGlkIjoiNDIyOTk1MzVmZTU3N2QwOTEyMDllYWI0ZDgyZDk2ODIiLCJ1c2VySWQiOiIxNDYwMDA5NjkwIn0=</vt:lpwstr>
  </property>
  <property fmtid="{D5CDD505-2E9C-101B-9397-08002B2CF9AE}" pid="4" name="ICV">
    <vt:lpwstr>312D6C8D54A84D12A6C6BADC6009C2D7_12</vt:lpwstr>
  </property>
</Properties>
</file>